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rebuchet MS" w:cs="Trebuchet MS" w:eastAsia="Trebuchet MS" w:hAnsi="Trebuchet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rebuchet MS" w:cs="Trebuchet MS" w:eastAsia="Trebuchet MS" w:hAnsi="Trebuchet MS"/>
          <w:b w:val="1"/>
          <w:i w:val="0"/>
          <w:smallCaps w:val="0"/>
          <w:strike w:val="0"/>
          <w:color w:val="000000"/>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8"/>
          <w:szCs w:val="28"/>
          <w:u w:val="none"/>
          <w:shd w:fill="auto" w:val="clear"/>
          <w:vertAlign w:val="baseline"/>
          <w:rtl w:val="0"/>
        </w:rPr>
        <w:t xml:space="preserve">ANEXO 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8"/>
          <w:szCs w:val="28"/>
          <w:u w:val="none"/>
          <w:shd w:fill="auto" w:val="clear"/>
          <w:vertAlign w:val="baseline"/>
          <w:rtl w:val="0"/>
        </w:rPr>
        <w:t xml:space="preserve">FORMULARIO DE PROPUESTA</w:t>
      </w:r>
      <w:r w:rsidDel="00000000" w:rsidR="00000000" w:rsidRPr="00000000">
        <w:rPr>
          <w:rtl w:val="0"/>
        </w:rPr>
      </w:r>
    </w:p>
    <w:p w:rsidR="00000000" w:rsidDel="00000000" w:rsidP="00000000" w:rsidRDefault="00000000" w:rsidRPr="00000000" w14:paraId="00000005">
      <w:pPr>
        <w:jc w:val="both"/>
        <w:rPr>
          <w:rFonts w:ascii="Trebuchet MS" w:cs="Trebuchet MS" w:eastAsia="Trebuchet MS" w:hAnsi="Trebuchet MS"/>
        </w:rPr>
      </w:pPr>
      <w:r w:rsidDel="00000000" w:rsidR="00000000" w:rsidRPr="00000000">
        <w:rPr>
          <w:rtl w:val="0"/>
        </w:rPr>
      </w:r>
    </w:p>
    <w:tbl>
      <w:tblPr>
        <w:tblStyle w:val="Table1"/>
        <w:tblW w:w="95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
        <w:gridCol w:w="3119"/>
        <w:gridCol w:w="5901"/>
        <w:tblGridChange w:id="0">
          <w:tblGrid>
            <w:gridCol w:w="547"/>
            <w:gridCol w:w="3119"/>
            <w:gridCol w:w="5901"/>
          </w:tblGrid>
        </w:tblGridChange>
      </w:tblGrid>
      <w:tr>
        <w:trPr>
          <w:cantSplit w:val="0"/>
          <w:tblHeader w:val="0"/>
        </w:trPr>
        <w:tc>
          <w:tcPr>
            <w:gridSpan w:val="3"/>
            <w:shd w:fill="d9e2f3" w:val="clea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rebuchet MS" w:cs="Trebuchet MS" w:eastAsia="Trebuchet MS" w:hAnsi="Trebuchet MS"/>
                <w:b w:val="1"/>
                <w:i w:val="0"/>
                <w:smallCaps w:val="0"/>
                <w:strike w:val="0"/>
                <w:color w:val="000000"/>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8"/>
                <w:szCs w:val="28"/>
                <w:u w:val="none"/>
                <w:shd w:fill="auto" w:val="clear"/>
                <w:vertAlign w:val="baseline"/>
                <w:rtl w:val="0"/>
              </w:rPr>
              <w:t xml:space="preserve">DATOS PREVIOS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1" w:hRule="atLeast"/>
          <w:tblHeader w:val="0"/>
        </w:trPr>
        <w:tc>
          <w:tcPr>
            <w:gridSpan w:val="2"/>
            <w:tcBorders>
              <w:right w:color="ffffff" w:space="0" w:sz="4" w:val="single"/>
            </w:tcBorders>
            <w:shd w:fill="auto" w:val="clear"/>
            <w:vAlign w:val="center"/>
          </w:tcPr>
          <w:p w:rsidR="00000000" w:rsidDel="00000000" w:rsidP="00000000" w:rsidRDefault="00000000" w:rsidRPr="00000000" w14:paraId="0000000B">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Título del MOOC</w:t>
            </w:r>
            <w:r w:rsidDel="00000000" w:rsidR="00000000" w:rsidRPr="00000000">
              <w:rPr>
                <w:rFonts w:ascii="Trebuchet MS" w:cs="Trebuchet MS" w:eastAsia="Trebuchet MS" w:hAnsi="Trebuchet MS"/>
                <w:rtl w:val="0"/>
              </w:rPr>
              <w:t xml:space="preserve">: </w:t>
            </w:r>
          </w:p>
        </w:tc>
        <w:tc>
          <w:tcPr>
            <w:tcBorders>
              <w:left w:color="ffffff" w:space="0" w:sz="4" w:val="single"/>
            </w:tcBorders>
            <w:shd w:fill="auto" w:val="clear"/>
            <w:vAlign w:val="center"/>
          </w:tcPr>
          <w:bookmarkStart w:colFirst="0" w:colLast="0" w:name="bookmark=id.gjdgxs" w:id="0"/>
          <w:bookmarkEnd w:id="0"/>
          <w:p w:rsidR="00000000" w:rsidDel="00000000" w:rsidP="00000000" w:rsidRDefault="00000000" w:rsidRPr="00000000" w14:paraId="0000000D">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tc>
      </w:tr>
      <w:tr>
        <w:trPr>
          <w:cantSplit w:val="0"/>
          <w:trHeight w:val="274" w:hRule="atLeast"/>
          <w:tblHeader w:val="0"/>
        </w:trPr>
        <w:tc>
          <w:tcPr>
            <w:gridSpan w:val="2"/>
            <w:tcBorders>
              <w:right w:color="ffffff" w:space="0" w:sz="4" w:val="single"/>
            </w:tcBorders>
            <w:shd w:fill="auto" w:val="clear"/>
          </w:tcPr>
          <w:p w:rsidR="00000000" w:rsidDel="00000000" w:rsidP="00000000" w:rsidRDefault="00000000" w:rsidRPr="00000000" w14:paraId="0000000E">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Coordinación académica (nombre y apellidos): </w:t>
            </w:r>
          </w:p>
        </w:tc>
        <w:tc>
          <w:tcPr>
            <w:tcBorders>
              <w:left w:color="ffffff" w:space="0" w:sz="4" w:val="single"/>
            </w:tcBorders>
            <w:shd w:fill="auto" w:val="clear"/>
          </w:tcPr>
          <w:bookmarkStart w:colFirst="0" w:colLast="0" w:name="bookmark=id.30j0zll" w:id="1"/>
          <w:bookmarkEnd w:id="1"/>
          <w:p w:rsidR="00000000" w:rsidDel="00000000" w:rsidP="00000000" w:rsidRDefault="00000000" w:rsidRPr="00000000" w14:paraId="00000010">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11">
            <w:pPr>
              <w:spacing w:after="0" w:line="240" w:lineRule="auto"/>
              <w:jc w:val="both"/>
              <w:rPr>
                <w:rFonts w:ascii="Trebuchet MS" w:cs="Trebuchet MS" w:eastAsia="Trebuchet MS" w:hAnsi="Trebuchet MS"/>
                <w:b w:val="1"/>
              </w:rPr>
            </w:pPr>
            <w:r w:rsidDel="00000000" w:rsidR="00000000" w:rsidRPr="00000000">
              <w:rPr>
                <w:rtl w:val="0"/>
              </w:rPr>
            </w:r>
          </w:p>
        </w:tc>
      </w:tr>
      <w:tr>
        <w:trPr>
          <w:cantSplit w:val="0"/>
          <w:trHeight w:val="136" w:hRule="atLeast"/>
          <w:tblHeader w:val="0"/>
        </w:trPr>
        <w:tc>
          <w:tcPr>
            <w:gridSpan w:val="2"/>
            <w:tcBorders>
              <w:right w:color="ffffff" w:space="0" w:sz="4" w:val="single"/>
            </w:tcBorders>
            <w:shd w:fill="auto" w:val="clear"/>
          </w:tcPr>
          <w:p w:rsidR="00000000" w:rsidDel="00000000" w:rsidP="00000000" w:rsidRDefault="00000000" w:rsidRPr="00000000" w14:paraId="00000012">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Unidad / Departamento: </w:t>
            </w:r>
          </w:p>
        </w:tc>
        <w:tc>
          <w:tcPr>
            <w:tcBorders>
              <w:left w:color="ffffff" w:space="0" w:sz="4" w:val="single"/>
            </w:tcBorders>
            <w:shd w:fill="auto" w:val="clear"/>
          </w:tcPr>
          <w:bookmarkStart w:colFirst="0" w:colLast="0" w:name="bookmark=id.1fob9te" w:id="2"/>
          <w:bookmarkEnd w:id="2"/>
          <w:p w:rsidR="00000000" w:rsidDel="00000000" w:rsidP="00000000" w:rsidRDefault="00000000" w:rsidRPr="00000000" w14:paraId="00000014">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15">
            <w:pPr>
              <w:spacing w:after="0" w:line="240" w:lineRule="auto"/>
              <w:jc w:val="both"/>
              <w:rPr>
                <w:rFonts w:ascii="Trebuchet MS" w:cs="Trebuchet MS" w:eastAsia="Trebuchet MS" w:hAnsi="Trebuchet MS"/>
                <w:b w:val="1"/>
              </w:rPr>
            </w:pPr>
            <w:r w:rsidDel="00000000" w:rsidR="00000000" w:rsidRPr="00000000">
              <w:rPr>
                <w:rtl w:val="0"/>
              </w:rPr>
            </w:r>
          </w:p>
        </w:tc>
      </w:tr>
      <w:tr>
        <w:trPr>
          <w:cantSplit w:val="0"/>
          <w:trHeight w:val="267" w:hRule="atLeast"/>
          <w:tblHeader w:val="0"/>
        </w:trPr>
        <w:tc>
          <w:tcPr>
            <w:gridSpan w:val="2"/>
            <w:tcBorders>
              <w:right w:color="ffffff" w:space="0" w:sz="4" w:val="single"/>
            </w:tcBorders>
            <w:shd w:fill="auto" w:val="clear"/>
          </w:tcPr>
          <w:p w:rsidR="00000000" w:rsidDel="00000000" w:rsidP="00000000" w:rsidRDefault="00000000" w:rsidRPr="00000000" w14:paraId="00000016">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Teléfono de contacto: </w:t>
            </w:r>
          </w:p>
        </w:tc>
        <w:tc>
          <w:tcPr>
            <w:tcBorders>
              <w:left w:color="ffffff" w:space="0" w:sz="4" w:val="single"/>
            </w:tcBorders>
            <w:shd w:fill="auto" w:val="clear"/>
          </w:tcPr>
          <w:bookmarkStart w:colFirst="0" w:colLast="0" w:name="bookmark=id.3znysh7" w:id="3"/>
          <w:bookmarkEnd w:id="3"/>
          <w:p w:rsidR="00000000" w:rsidDel="00000000" w:rsidP="00000000" w:rsidRDefault="00000000" w:rsidRPr="00000000" w14:paraId="00000018">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19">
            <w:pPr>
              <w:spacing w:after="0" w:line="240" w:lineRule="auto"/>
              <w:jc w:val="both"/>
              <w:rPr>
                <w:rFonts w:ascii="Trebuchet MS" w:cs="Trebuchet MS" w:eastAsia="Trebuchet MS" w:hAnsi="Trebuchet MS"/>
                <w:b w:val="1"/>
              </w:rPr>
            </w:pPr>
            <w:r w:rsidDel="00000000" w:rsidR="00000000" w:rsidRPr="00000000">
              <w:rPr>
                <w:rtl w:val="0"/>
              </w:rPr>
            </w:r>
          </w:p>
        </w:tc>
      </w:tr>
      <w:tr>
        <w:trPr>
          <w:cantSplit w:val="0"/>
          <w:trHeight w:val="171" w:hRule="atLeast"/>
          <w:tblHeader w:val="0"/>
        </w:trPr>
        <w:tc>
          <w:tcPr>
            <w:gridSpan w:val="2"/>
            <w:tcBorders>
              <w:right w:color="ffffff" w:space="0" w:sz="4" w:val="single"/>
            </w:tcBorders>
            <w:shd w:fill="auto" w:val="clear"/>
          </w:tcPr>
          <w:p w:rsidR="00000000" w:rsidDel="00000000" w:rsidP="00000000" w:rsidRDefault="00000000" w:rsidRPr="00000000" w14:paraId="0000001A">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Email de contacto: </w:t>
            </w:r>
          </w:p>
        </w:tc>
        <w:tc>
          <w:tcPr>
            <w:tcBorders>
              <w:left w:color="ffffff" w:space="0" w:sz="4" w:val="single"/>
            </w:tcBorders>
            <w:shd w:fill="auto" w:val="clear"/>
          </w:tcPr>
          <w:bookmarkStart w:colFirst="0" w:colLast="0" w:name="bookmark=id.2et92p0" w:id="4"/>
          <w:bookmarkEnd w:id="4"/>
          <w:p w:rsidR="00000000" w:rsidDel="00000000" w:rsidP="00000000" w:rsidRDefault="00000000" w:rsidRPr="00000000" w14:paraId="0000001C">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1D">
            <w:pPr>
              <w:spacing w:after="0" w:line="240" w:lineRule="auto"/>
              <w:jc w:val="both"/>
              <w:rPr>
                <w:rFonts w:ascii="Trebuchet MS" w:cs="Trebuchet MS" w:eastAsia="Trebuchet MS" w:hAnsi="Trebuchet MS"/>
                <w:b w:val="1"/>
              </w:rPr>
            </w:pPr>
            <w:r w:rsidDel="00000000" w:rsidR="00000000" w:rsidRPr="00000000">
              <w:rPr>
                <w:rtl w:val="0"/>
              </w:rPr>
            </w:r>
          </w:p>
        </w:tc>
      </w:tr>
      <w:tr>
        <w:trPr>
          <w:cantSplit w:val="0"/>
          <w:tblHeader w:val="0"/>
        </w:trPr>
        <w:tc>
          <w:tcPr>
            <w:gridSpan w:val="3"/>
            <w:shd w:fill="e2efd9" w:val="clear"/>
          </w:tcPr>
          <w:p w:rsidR="00000000" w:rsidDel="00000000" w:rsidP="00000000" w:rsidRDefault="00000000" w:rsidRPr="00000000" w14:paraId="0000001E">
            <w:pPr>
              <w:spacing w:after="0" w:line="240"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9" w:right="0" w:firstLine="0"/>
              <w:jc w:val="both"/>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1.1 RAMA DE CONOCIMIENTO EN LA QUE CONSIDERA QUE SE ENCUENTRA LA TEMÁTICA DEL MOOC</w:t>
            </w:r>
          </w:p>
          <w:p w:rsidR="00000000" w:rsidDel="00000000" w:rsidP="00000000" w:rsidRDefault="00000000" w:rsidRPr="00000000" w14:paraId="00000020">
            <w:pPr>
              <w:spacing w:after="0" w:line="240" w:lineRule="auto"/>
              <w:jc w:val="both"/>
              <w:rPr>
                <w:rFonts w:ascii="Trebuchet MS" w:cs="Trebuchet MS" w:eastAsia="Trebuchet MS" w:hAnsi="Trebuchet MS"/>
                <w:b w:val="1"/>
              </w:rPr>
            </w:pPr>
            <w:r w:rsidDel="00000000" w:rsidR="00000000" w:rsidRPr="00000000">
              <w:rPr>
                <w:rtl w:val="0"/>
              </w:rPr>
            </w:r>
          </w:p>
        </w:tc>
      </w:tr>
      <w:tr>
        <w:trPr>
          <w:cantSplit w:val="0"/>
          <w:tblHeader w:val="0"/>
        </w:trPr>
        <w:tc>
          <w:tcPr>
            <w:tcBorders>
              <w:right w:color="ffffff" w:space="0" w:sz="4" w:val="single"/>
            </w:tcBorders>
            <w:shd w:fill="auto" w:val="clear"/>
            <w:vAlign w:val="center"/>
          </w:tcPr>
          <w:p w:rsidR="00000000" w:rsidDel="00000000" w:rsidP="00000000" w:rsidRDefault="00000000" w:rsidRPr="00000000" w14:paraId="00000023">
            <w:pPr>
              <w:spacing w:after="0" w:line="240" w:lineRule="auto"/>
              <w:jc w:val="center"/>
              <w:rPr>
                <w:rFonts w:ascii="Trebuchet MS" w:cs="Trebuchet MS" w:eastAsia="Trebuchet MS" w:hAnsi="Trebuchet MS"/>
              </w:rPr>
            </w:pPr>
            <w:sdt>
              <w:sdtPr>
                <w:tag w:val="goog_rdk_0"/>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gridSpan w:val="2"/>
            <w:tcBorders>
              <w:left w:color="ffffff" w:space="0" w:sz="4" w:val="single"/>
            </w:tcBorders>
            <w:shd w:fill="auto" w:val="clear"/>
          </w:tcPr>
          <w:p w:rsidR="00000000" w:rsidDel="00000000" w:rsidP="00000000" w:rsidRDefault="00000000" w:rsidRPr="00000000" w14:paraId="00000024">
            <w:pPr>
              <w:spacing w:after="0" w:line="240"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5">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rtl w:val="0"/>
              </w:rPr>
              <w:t xml:space="preserve">ARTE Y HUMANIDADES</w:t>
            </w:r>
            <w:r w:rsidDel="00000000" w:rsidR="00000000" w:rsidRPr="00000000">
              <w:rPr>
                <w:rtl w:val="0"/>
              </w:rPr>
            </w:r>
          </w:p>
          <w:p w:rsidR="00000000" w:rsidDel="00000000" w:rsidP="00000000" w:rsidRDefault="00000000" w:rsidRPr="00000000" w14:paraId="00000026">
            <w:pPr>
              <w:spacing w:after="0" w:line="240" w:lineRule="auto"/>
              <w:jc w:val="both"/>
              <w:rPr>
                <w:rFonts w:ascii="Trebuchet MS" w:cs="Trebuchet MS" w:eastAsia="Trebuchet MS" w:hAnsi="Trebuchet MS"/>
              </w:rPr>
            </w:pPr>
            <w:r w:rsidDel="00000000" w:rsidR="00000000" w:rsidRPr="00000000">
              <w:rPr>
                <w:rtl w:val="0"/>
              </w:rPr>
            </w:r>
          </w:p>
        </w:tc>
      </w:tr>
      <w:tr>
        <w:trPr>
          <w:cantSplit w:val="0"/>
          <w:tblHeader w:val="0"/>
        </w:trPr>
        <w:tc>
          <w:tcPr>
            <w:tcBorders>
              <w:right w:color="ffffff" w:space="0" w:sz="4" w:val="single"/>
            </w:tcBorders>
            <w:shd w:fill="auto" w:val="clear"/>
            <w:vAlign w:val="center"/>
          </w:tcPr>
          <w:p w:rsidR="00000000" w:rsidDel="00000000" w:rsidP="00000000" w:rsidRDefault="00000000" w:rsidRPr="00000000" w14:paraId="00000028">
            <w:pPr>
              <w:spacing w:after="0" w:line="240" w:lineRule="auto"/>
              <w:jc w:val="center"/>
              <w:rPr>
                <w:rFonts w:ascii="Trebuchet MS" w:cs="Trebuchet MS" w:eastAsia="Trebuchet MS" w:hAnsi="Trebuchet MS"/>
              </w:rPr>
            </w:pPr>
            <w:sdt>
              <w:sdtPr>
                <w:tag w:val="goog_rdk_1"/>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gridSpan w:val="2"/>
            <w:tcBorders>
              <w:left w:color="ffffff" w:space="0" w:sz="4" w:val="single"/>
            </w:tcBorders>
            <w:shd w:fill="auto" w:val="clear"/>
          </w:tcPr>
          <w:p w:rsidR="00000000" w:rsidDel="00000000" w:rsidP="00000000" w:rsidRDefault="00000000" w:rsidRPr="00000000" w14:paraId="00000029">
            <w:pPr>
              <w:spacing w:after="0" w:line="240"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A">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rtl w:val="0"/>
              </w:rPr>
              <w:t xml:space="preserve">CIENCIAS SOCIALES Y JURÍDICAS</w:t>
            </w:r>
            <w:r w:rsidDel="00000000" w:rsidR="00000000" w:rsidRPr="00000000">
              <w:rPr>
                <w:rtl w:val="0"/>
              </w:rPr>
            </w:r>
          </w:p>
          <w:p w:rsidR="00000000" w:rsidDel="00000000" w:rsidP="00000000" w:rsidRDefault="00000000" w:rsidRPr="00000000" w14:paraId="0000002B">
            <w:pPr>
              <w:spacing w:after="0" w:line="240" w:lineRule="auto"/>
              <w:jc w:val="both"/>
              <w:rPr>
                <w:rFonts w:ascii="Trebuchet MS" w:cs="Trebuchet MS" w:eastAsia="Trebuchet MS" w:hAnsi="Trebuchet MS"/>
              </w:rPr>
            </w:pPr>
            <w:r w:rsidDel="00000000" w:rsidR="00000000" w:rsidRPr="00000000">
              <w:rPr>
                <w:rtl w:val="0"/>
              </w:rPr>
            </w:r>
          </w:p>
        </w:tc>
      </w:tr>
      <w:tr>
        <w:trPr>
          <w:cantSplit w:val="0"/>
          <w:tblHeader w:val="0"/>
        </w:trPr>
        <w:tc>
          <w:tcPr>
            <w:tcBorders>
              <w:right w:color="ffffff" w:space="0" w:sz="4" w:val="single"/>
            </w:tcBorders>
            <w:shd w:fill="auto" w:val="clear"/>
            <w:vAlign w:val="center"/>
          </w:tcPr>
          <w:p w:rsidR="00000000" w:rsidDel="00000000" w:rsidP="00000000" w:rsidRDefault="00000000" w:rsidRPr="00000000" w14:paraId="0000002D">
            <w:pPr>
              <w:spacing w:after="0" w:line="240" w:lineRule="auto"/>
              <w:jc w:val="center"/>
              <w:rPr>
                <w:rFonts w:ascii="Trebuchet MS" w:cs="Trebuchet MS" w:eastAsia="Trebuchet MS" w:hAnsi="Trebuchet MS"/>
              </w:rPr>
            </w:pPr>
            <w:sdt>
              <w:sdtPr>
                <w:tag w:val="goog_rdk_2"/>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gridSpan w:val="2"/>
            <w:tcBorders>
              <w:left w:color="ffffff" w:space="0" w:sz="4" w:val="single"/>
            </w:tcBorders>
            <w:shd w:fill="auto" w:val="clear"/>
          </w:tcPr>
          <w:p w:rsidR="00000000" w:rsidDel="00000000" w:rsidP="00000000" w:rsidRDefault="00000000" w:rsidRPr="00000000" w14:paraId="0000002E">
            <w:pPr>
              <w:spacing w:after="0" w:line="240"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F">
            <w:pPr>
              <w:spacing w:after="0"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CIENCIAS</w:t>
            </w:r>
          </w:p>
          <w:p w:rsidR="00000000" w:rsidDel="00000000" w:rsidP="00000000" w:rsidRDefault="00000000" w:rsidRPr="00000000" w14:paraId="00000030">
            <w:pPr>
              <w:spacing w:after="0" w:line="240" w:lineRule="auto"/>
              <w:jc w:val="both"/>
              <w:rPr>
                <w:rFonts w:ascii="Trebuchet MS" w:cs="Trebuchet MS" w:eastAsia="Trebuchet MS" w:hAnsi="Trebuchet MS"/>
              </w:rPr>
            </w:pPr>
            <w:r w:rsidDel="00000000" w:rsidR="00000000" w:rsidRPr="00000000">
              <w:rPr>
                <w:rtl w:val="0"/>
              </w:rPr>
            </w:r>
          </w:p>
        </w:tc>
      </w:tr>
      <w:tr>
        <w:trPr>
          <w:cantSplit w:val="0"/>
          <w:tblHeader w:val="0"/>
        </w:trPr>
        <w:tc>
          <w:tcPr>
            <w:tcBorders>
              <w:right w:color="ffffff" w:space="0" w:sz="4" w:val="single"/>
            </w:tcBorders>
            <w:shd w:fill="auto" w:val="clear"/>
            <w:vAlign w:val="center"/>
          </w:tcPr>
          <w:p w:rsidR="00000000" w:rsidDel="00000000" w:rsidP="00000000" w:rsidRDefault="00000000" w:rsidRPr="00000000" w14:paraId="00000032">
            <w:pPr>
              <w:spacing w:after="0" w:line="240" w:lineRule="auto"/>
              <w:jc w:val="center"/>
              <w:rPr>
                <w:rFonts w:ascii="Trebuchet MS" w:cs="Trebuchet MS" w:eastAsia="Trebuchet MS" w:hAnsi="Trebuchet MS"/>
              </w:rPr>
            </w:pPr>
            <w:sdt>
              <w:sdtPr>
                <w:tag w:val="goog_rdk_3"/>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gridSpan w:val="2"/>
            <w:tcBorders>
              <w:left w:color="ffffff" w:space="0" w:sz="4" w:val="single"/>
            </w:tcBorders>
            <w:shd w:fill="auto" w:val="clear"/>
          </w:tcPr>
          <w:p w:rsidR="00000000" w:rsidDel="00000000" w:rsidP="00000000" w:rsidRDefault="00000000" w:rsidRPr="00000000" w14:paraId="00000033">
            <w:pPr>
              <w:spacing w:after="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4">
            <w:pPr>
              <w:spacing w:after="0" w:line="240" w:lineRule="auto"/>
              <w:rPr>
                <w:rFonts w:ascii="Trebuchet MS" w:cs="Trebuchet MS" w:eastAsia="Trebuchet MS" w:hAnsi="Trebuchet MS"/>
                <w:b w:val="1"/>
              </w:rPr>
            </w:pPr>
            <w:r w:rsidDel="00000000" w:rsidR="00000000" w:rsidRPr="00000000">
              <w:rPr>
                <w:rFonts w:ascii="Trebuchet MS" w:cs="Trebuchet MS" w:eastAsia="Trebuchet MS" w:hAnsi="Trebuchet MS"/>
                <w:rtl w:val="0"/>
              </w:rPr>
              <w:t xml:space="preserve">CIENCIAS DE LA SALUD</w:t>
            </w:r>
            <w:r w:rsidDel="00000000" w:rsidR="00000000" w:rsidRPr="00000000">
              <w:rPr>
                <w:rtl w:val="0"/>
              </w:rPr>
            </w:r>
          </w:p>
          <w:p w:rsidR="00000000" w:rsidDel="00000000" w:rsidP="00000000" w:rsidRDefault="00000000" w:rsidRPr="00000000" w14:paraId="00000035">
            <w:pPr>
              <w:spacing w:after="0" w:line="240" w:lineRule="auto"/>
              <w:rPr>
                <w:rFonts w:ascii="Trebuchet MS" w:cs="Trebuchet MS" w:eastAsia="Trebuchet MS" w:hAnsi="Trebuchet MS"/>
              </w:rPr>
            </w:pPr>
            <w:r w:rsidDel="00000000" w:rsidR="00000000" w:rsidRPr="00000000">
              <w:rPr>
                <w:rtl w:val="0"/>
              </w:rPr>
            </w:r>
          </w:p>
        </w:tc>
      </w:tr>
      <w:tr>
        <w:trPr>
          <w:cantSplit w:val="0"/>
          <w:tblHeader w:val="0"/>
        </w:trPr>
        <w:tc>
          <w:tcPr>
            <w:tcBorders>
              <w:right w:color="ffffff" w:space="0" w:sz="4" w:val="single"/>
            </w:tcBorders>
            <w:shd w:fill="auto" w:val="clear"/>
            <w:vAlign w:val="center"/>
          </w:tcPr>
          <w:p w:rsidR="00000000" w:rsidDel="00000000" w:rsidP="00000000" w:rsidRDefault="00000000" w:rsidRPr="00000000" w14:paraId="00000037">
            <w:pPr>
              <w:spacing w:after="0" w:line="240" w:lineRule="auto"/>
              <w:jc w:val="center"/>
              <w:rPr>
                <w:rFonts w:ascii="Trebuchet MS" w:cs="Trebuchet MS" w:eastAsia="Trebuchet MS" w:hAnsi="Trebuchet MS"/>
              </w:rPr>
            </w:pPr>
            <w:sdt>
              <w:sdtPr>
                <w:tag w:val="goog_rdk_4"/>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gridSpan w:val="2"/>
            <w:tcBorders>
              <w:left w:color="ffffff" w:space="0" w:sz="4" w:val="single"/>
            </w:tcBorders>
            <w:shd w:fill="auto" w:val="clear"/>
          </w:tcPr>
          <w:p w:rsidR="00000000" w:rsidDel="00000000" w:rsidP="00000000" w:rsidRDefault="00000000" w:rsidRPr="00000000" w14:paraId="00000038">
            <w:pPr>
              <w:spacing w:after="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9">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INGENIERÍA Y ARQUITECTURA</w:t>
            </w:r>
          </w:p>
          <w:p w:rsidR="00000000" w:rsidDel="00000000" w:rsidP="00000000" w:rsidRDefault="00000000" w:rsidRPr="00000000" w14:paraId="0000003A">
            <w:pPr>
              <w:spacing w:after="0" w:line="240" w:lineRule="auto"/>
              <w:rPr>
                <w:rFonts w:ascii="Trebuchet MS" w:cs="Trebuchet MS" w:eastAsia="Trebuchet MS" w:hAnsi="Trebuchet MS"/>
              </w:rPr>
            </w:pPr>
            <w:r w:rsidDel="00000000" w:rsidR="00000000" w:rsidRPr="00000000">
              <w:rPr>
                <w:rtl w:val="0"/>
              </w:rPr>
            </w:r>
          </w:p>
        </w:tc>
      </w:tr>
    </w:tbl>
    <w:p w:rsidR="00000000" w:rsidDel="00000000" w:rsidP="00000000" w:rsidRDefault="00000000" w:rsidRPr="00000000" w14:paraId="0000003C">
      <w:pPr>
        <w:rPr/>
      </w:pPr>
      <w:r w:rsidDel="00000000" w:rsidR="00000000" w:rsidRPr="00000000">
        <w:br w:type="page"/>
      </w:r>
      <w:r w:rsidDel="00000000" w:rsidR="00000000" w:rsidRPr="00000000">
        <w:rPr>
          <w:rtl w:val="0"/>
        </w:rPr>
      </w:r>
    </w:p>
    <w:tbl>
      <w:tblPr>
        <w:tblStyle w:val="Table2"/>
        <w:tblW w:w="96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5"/>
        <w:gridCol w:w="142"/>
        <w:gridCol w:w="111"/>
        <w:gridCol w:w="1251"/>
        <w:gridCol w:w="55"/>
        <w:gridCol w:w="991"/>
        <w:gridCol w:w="2409"/>
        <w:gridCol w:w="2267"/>
        <w:gridCol w:w="1947"/>
        <w:gridCol w:w="15"/>
        <w:gridCol w:w="11"/>
        <w:tblGridChange w:id="0">
          <w:tblGrid>
            <w:gridCol w:w="405"/>
            <w:gridCol w:w="142"/>
            <w:gridCol w:w="111"/>
            <w:gridCol w:w="1251"/>
            <w:gridCol w:w="55"/>
            <w:gridCol w:w="991"/>
            <w:gridCol w:w="2409"/>
            <w:gridCol w:w="2267"/>
            <w:gridCol w:w="1947"/>
            <w:gridCol w:w="15"/>
            <w:gridCol w:w="11"/>
          </w:tblGrid>
        </w:tblGridChange>
      </w:tblGrid>
      <w:tr>
        <w:trPr>
          <w:cantSplit w:val="0"/>
          <w:tblHeader w:val="0"/>
        </w:trPr>
        <w:tc>
          <w:tcPr>
            <w:gridSpan w:val="11"/>
            <w:tcBorders>
              <w:left w:color="ffffff" w:space="0" w:sz="4" w:val="single"/>
              <w:right w:color="ffffff" w:space="0" w:sz="4" w:val="single"/>
            </w:tcBorders>
            <w:shd w:fill="auto" w:val="clear"/>
          </w:tcPr>
          <w:p w:rsidR="00000000" w:rsidDel="00000000" w:rsidP="00000000" w:rsidRDefault="00000000" w:rsidRPr="00000000" w14:paraId="0000003D">
            <w:pPr>
              <w:spacing w:after="0" w:line="240" w:lineRule="auto"/>
              <w:jc w:val="both"/>
              <w:rPr>
                <w:rFonts w:ascii="Trebuchet MS" w:cs="Trebuchet MS" w:eastAsia="Trebuchet MS" w:hAnsi="Trebuchet MS"/>
                <w:b w:val="1"/>
              </w:rPr>
            </w:pPr>
            <w:r w:rsidDel="00000000" w:rsidR="00000000" w:rsidRPr="00000000">
              <w:rPr>
                <w:rtl w:val="0"/>
              </w:rPr>
            </w:r>
          </w:p>
        </w:tc>
      </w:tr>
      <w:tr>
        <w:trPr>
          <w:cantSplit w:val="0"/>
          <w:trHeight w:val="262" w:hRule="atLeast"/>
          <w:tblHeader w:val="0"/>
        </w:trPr>
        <w:tc>
          <w:tcPr>
            <w:gridSpan w:val="9"/>
            <w:shd w:fill="d9e2f3" w:val="cle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8"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numPr>
                <w:ilvl w:val="0"/>
                <w:numId w:val="1"/>
              </w:numPr>
              <w:shd w:fill="d9e2f3" w:val="clear"/>
              <w:spacing w:after="0" w:line="240" w:lineRule="auto"/>
              <w:ind w:left="720" w:hanging="360"/>
              <w:jc w:val="both"/>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DATOS ESPECÍFICOS DE LA ACTIVIDAD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8"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0" w:hRule="atLeast"/>
          <w:tblHeader w:val="0"/>
        </w:trPr>
        <w:tc>
          <w:tcPr>
            <w:gridSpan w:val="9"/>
            <w:shd w:fill="e2efd9" w:val="clear"/>
          </w:tcPr>
          <w:p w:rsidR="00000000" w:rsidDel="00000000" w:rsidP="00000000" w:rsidRDefault="00000000" w:rsidRPr="00000000" w14:paraId="00000053">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2.1 ANTECEDENTES Y JUSTIFICACIÓN DE LA ACTIVIDAD (máx. 100 palabras)</w:t>
            </w:r>
          </w:p>
        </w:tc>
      </w:tr>
      <w:tr>
        <w:trPr>
          <w:cantSplit w:val="0"/>
          <w:trHeight w:val="2693" w:hRule="atLeast"/>
          <w:tblHeader w:val="0"/>
        </w:trPr>
        <w:tc>
          <w:tcPr>
            <w:gridSpan w:val="9"/>
            <w:shd w:fill="auto" w:val="clear"/>
          </w:tcPr>
          <w:p w:rsidR="00000000" w:rsidDel="00000000" w:rsidP="00000000" w:rsidRDefault="00000000" w:rsidRPr="00000000" w14:paraId="0000005C">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05D">
            <w:pPr>
              <w:rPr>
                <w:rFonts w:ascii="Trebuchet MS" w:cs="Trebuchet MS" w:eastAsia="Trebuchet MS" w:hAnsi="Trebuchet MS"/>
                <w:b w:val="1"/>
              </w:rPr>
            </w:pPr>
            <w:r w:rsidDel="00000000" w:rsidR="00000000" w:rsidRPr="00000000">
              <w:rPr>
                <w:rtl w:val="0"/>
              </w:rPr>
            </w:r>
          </w:p>
        </w:tc>
      </w:tr>
      <w:tr>
        <w:trPr>
          <w:cantSplit w:val="0"/>
          <w:trHeight w:val="294" w:hRule="atLeast"/>
          <w:tblHeader w:val="0"/>
        </w:trPr>
        <w:tc>
          <w:tcPr>
            <w:gridSpan w:val="9"/>
            <w:shd w:fill="e2efd9" w:val="clear"/>
          </w:tcPr>
          <w:p w:rsidR="00000000" w:rsidDel="00000000" w:rsidP="00000000" w:rsidRDefault="00000000" w:rsidRPr="00000000" w14:paraId="00000066">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2.2 DESCRIPCIÓN (máx. 200 palabras)</w:t>
            </w:r>
          </w:p>
        </w:tc>
      </w:tr>
      <w:tr>
        <w:trPr>
          <w:cantSplit w:val="0"/>
          <w:trHeight w:val="294" w:hRule="atLeast"/>
          <w:tblHeader w:val="0"/>
        </w:trPr>
        <w:tc>
          <w:tcPr>
            <w:gridSpan w:val="9"/>
            <w:shd w:fill="ffffff" w:val="clear"/>
          </w:tcPr>
          <w:p w:rsidR="00000000" w:rsidDel="00000000" w:rsidP="00000000" w:rsidRDefault="00000000" w:rsidRPr="00000000" w14:paraId="0000006F">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070">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71">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72">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73">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74">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75">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76">
            <w:pPr>
              <w:rPr>
                <w:rFonts w:ascii="Trebuchet MS" w:cs="Trebuchet MS" w:eastAsia="Trebuchet MS" w:hAnsi="Trebuchet MS"/>
                <w:b w:val="1"/>
              </w:rPr>
            </w:pPr>
            <w:r w:rsidDel="00000000" w:rsidR="00000000" w:rsidRPr="00000000">
              <w:rPr>
                <w:rtl w:val="0"/>
              </w:rPr>
            </w:r>
          </w:p>
        </w:tc>
      </w:tr>
      <w:tr>
        <w:trPr>
          <w:cantSplit w:val="0"/>
          <w:trHeight w:val="294" w:hRule="atLeast"/>
          <w:tblHeader w:val="0"/>
        </w:trPr>
        <w:tc>
          <w:tcPr>
            <w:gridSpan w:val="9"/>
            <w:shd w:fill="e2efd9" w:val="clear"/>
          </w:tcPr>
          <w:p w:rsidR="00000000" w:rsidDel="00000000" w:rsidP="00000000" w:rsidRDefault="00000000" w:rsidRPr="00000000" w14:paraId="0000007F">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2.3 PÚBLICO OBJETIVO E INTERÉS GENERAL DE LA PROPUESTA (máx. 150 palabras)</w:t>
            </w:r>
          </w:p>
        </w:tc>
      </w:tr>
      <w:tr>
        <w:trPr>
          <w:cantSplit w:val="0"/>
          <w:trHeight w:val="56" w:hRule="atLeast"/>
          <w:tblHeader w:val="0"/>
        </w:trPr>
        <w:tc>
          <w:tcPr>
            <w:gridSpan w:val="9"/>
            <w:shd w:fill="auto" w:val="clear"/>
          </w:tcPr>
          <w:p w:rsidR="00000000" w:rsidDel="00000000" w:rsidP="00000000" w:rsidRDefault="00000000" w:rsidRPr="00000000" w14:paraId="00000088">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089">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A">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B">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C">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D">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E">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F">
            <w:pPr>
              <w:rPr>
                <w:rFonts w:ascii="Trebuchet MS" w:cs="Trebuchet MS" w:eastAsia="Trebuchet MS" w:hAnsi="Trebuchet MS"/>
              </w:rPr>
            </w:pPr>
            <w:r w:rsidDel="00000000" w:rsidR="00000000" w:rsidRPr="00000000">
              <w:rPr>
                <w:rtl w:val="0"/>
              </w:rPr>
            </w:r>
          </w:p>
        </w:tc>
      </w:tr>
      <w:tr>
        <w:trPr>
          <w:cantSplit w:val="0"/>
          <w:trHeight w:val="300" w:hRule="atLeast"/>
          <w:tblHeader w:val="0"/>
        </w:trPr>
        <w:tc>
          <w:tcPr>
            <w:gridSpan w:val="9"/>
            <w:shd w:fill="e2efd9" w:val="clear"/>
          </w:tcPr>
          <w:p w:rsidR="00000000" w:rsidDel="00000000" w:rsidP="00000000" w:rsidRDefault="00000000" w:rsidRPr="00000000" w14:paraId="00000098">
            <w:pPr>
              <w:numPr>
                <w:ilvl w:val="1"/>
                <w:numId w:val="4"/>
              </w:numPr>
              <w:ind w:left="360" w:hanging="360"/>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ENFOQUE MULTIDISCIPLINAR Y TRANSVERSAL DE LA TEMÁTICA A TRATAR (máx. 100 palabras)</w:t>
            </w:r>
          </w:p>
        </w:tc>
      </w:tr>
      <w:tr>
        <w:trPr>
          <w:cantSplit w:val="0"/>
          <w:trHeight w:val="300" w:hRule="atLeast"/>
          <w:tblHeader w:val="0"/>
        </w:trPr>
        <w:tc>
          <w:tcPr>
            <w:gridSpan w:val="9"/>
            <w:shd w:fill="auto" w:val="clear"/>
          </w:tcPr>
          <w:p w:rsidR="00000000" w:rsidDel="00000000" w:rsidP="00000000" w:rsidRDefault="00000000" w:rsidRPr="00000000" w14:paraId="000000A1">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0A2">
            <w:pPr>
              <w:ind w:left="708" w:firstLine="0"/>
              <w:rPr>
                <w:rFonts w:ascii="Trebuchet MS" w:cs="Trebuchet MS" w:eastAsia="Trebuchet MS" w:hAnsi="Trebuchet MS"/>
                <w:b w:val="1"/>
              </w:rPr>
            </w:pPr>
            <w:r w:rsidDel="00000000" w:rsidR="00000000" w:rsidRPr="00000000">
              <w:rPr>
                <w:rtl w:val="0"/>
              </w:rPr>
            </w:r>
          </w:p>
        </w:tc>
      </w:tr>
      <w:tr>
        <w:trPr>
          <w:cantSplit w:val="0"/>
          <w:trHeight w:val="300" w:hRule="atLeast"/>
          <w:tblHeader w:val="0"/>
        </w:trPr>
        <w:tc>
          <w:tcPr>
            <w:gridSpan w:val="9"/>
            <w:shd w:fill="e2efd9" w:val="clear"/>
          </w:tcPr>
          <w:p w:rsidR="00000000" w:rsidDel="00000000" w:rsidP="00000000" w:rsidRDefault="00000000" w:rsidRPr="00000000" w14:paraId="000000AB">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2.5 CARÁCTER INNOVADOR Y DIFERENCIADOR DE LA TEMÁTICA O DEL ENFOQUE METODOLÓGICO EN RELACIÓN CON OTROS MOOC EN abiertaUGR Y EN OTRAS PLATAFORMAS  (máx. 200 palabras)</w:t>
            </w:r>
          </w:p>
        </w:tc>
      </w:tr>
      <w:tr>
        <w:trPr>
          <w:cantSplit w:val="0"/>
          <w:trHeight w:val="3057" w:hRule="atLeast"/>
          <w:tblHeader w:val="0"/>
        </w:trPr>
        <w:tc>
          <w:tcPr>
            <w:gridSpan w:val="9"/>
            <w:shd w:fill="auto" w:val="clear"/>
          </w:tcPr>
          <w:p w:rsidR="00000000" w:rsidDel="00000000" w:rsidP="00000000" w:rsidRDefault="00000000" w:rsidRPr="00000000" w14:paraId="000000B4">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0B5">
            <w:pPr>
              <w:rPr>
                <w:rFonts w:ascii="Trebuchet MS" w:cs="Trebuchet MS" w:eastAsia="Trebuchet MS" w:hAnsi="Trebuchet MS"/>
                <w:b w:val="1"/>
              </w:rPr>
            </w:pPr>
            <w:r w:rsidDel="00000000" w:rsidR="00000000" w:rsidRPr="00000000">
              <w:rPr>
                <w:rtl w:val="0"/>
              </w:rPr>
            </w:r>
          </w:p>
        </w:tc>
      </w:tr>
      <w:tr>
        <w:trPr>
          <w:cantSplit w:val="0"/>
          <w:trHeight w:val="420" w:hRule="atLeast"/>
          <w:tblHeader w:val="0"/>
        </w:trPr>
        <w:tc>
          <w:tcPr>
            <w:gridSpan w:val="9"/>
            <w:shd w:fill="e2efd9" w:val="clear"/>
          </w:tcPr>
          <w:p w:rsidR="00000000" w:rsidDel="00000000" w:rsidP="00000000" w:rsidRDefault="00000000" w:rsidRPr="00000000" w14:paraId="000000BE">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2.6  PROYECCIÓN DEL MOOC A NIVEL NACIONAL/INTERNACIONAL (máx. 100 palabras)</w:t>
            </w:r>
          </w:p>
        </w:tc>
      </w:tr>
      <w:tr>
        <w:trPr>
          <w:cantSplit w:val="0"/>
          <w:trHeight w:val="420" w:hRule="atLeast"/>
          <w:tblHeader w:val="0"/>
        </w:trPr>
        <w:tc>
          <w:tcPr>
            <w:gridSpan w:val="9"/>
            <w:shd w:fill="auto" w:val="clear"/>
          </w:tcPr>
          <w:p w:rsidR="00000000" w:rsidDel="00000000" w:rsidP="00000000" w:rsidRDefault="00000000" w:rsidRPr="00000000" w14:paraId="000000C7">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0C8">
            <w:pPr>
              <w:ind w:left="708"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C9">
            <w:pPr>
              <w:ind w:left="708"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CA">
            <w:pPr>
              <w:ind w:left="708" w:firstLine="0"/>
              <w:rPr>
                <w:rFonts w:ascii="Trebuchet MS" w:cs="Trebuchet MS" w:eastAsia="Trebuchet MS" w:hAnsi="Trebuchet MS"/>
                <w:b w:val="1"/>
              </w:rPr>
            </w:pPr>
            <w:r w:rsidDel="00000000" w:rsidR="00000000" w:rsidRPr="00000000">
              <w:rPr>
                <w:rtl w:val="0"/>
              </w:rPr>
            </w:r>
          </w:p>
        </w:tc>
      </w:tr>
      <w:tr>
        <w:trPr>
          <w:cantSplit w:val="0"/>
          <w:trHeight w:val="498" w:hRule="atLeast"/>
          <w:tblHeader w:val="0"/>
        </w:trPr>
        <w:tc>
          <w:tcPr>
            <w:gridSpan w:val="9"/>
            <w:shd w:fill="e2efd9" w:val="clear"/>
          </w:tcPr>
          <w:p w:rsidR="00000000" w:rsidDel="00000000" w:rsidP="00000000" w:rsidRDefault="00000000" w:rsidRPr="00000000" w14:paraId="000000D3">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2.7 CONTRIBUCIÓN A LA CONSECUCIÓN DE LOS OBJETIVOS DE DESARROLLO SOSTENIBLE Y MEJORA DE LA CALIDAD AMBIENTAL (RELLENAR AL FINAL DEL DOCUMENTO y JUSTIFICAR LAS CONTRIBUCIONES AQUÍ) (100 Palabras máx.)</w:t>
            </w:r>
          </w:p>
        </w:tc>
      </w:tr>
      <w:tr>
        <w:trPr>
          <w:cantSplit w:val="0"/>
          <w:trHeight w:val="1412" w:hRule="atLeast"/>
          <w:tblHeader w:val="0"/>
        </w:trPr>
        <w:tc>
          <w:tcPr>
            <w:gridSpan w:val="9"/>
            <w:shd w:fill="auto" w:val="clear"/>
          </w:tcPr>
          <w:p w:rsidR="00000000" w:rsidDel="00000000" w:rsidP="00000000" w:rsidRDefault="00000000" w:rsidRPr="00000000" w14:paraId="000000DC">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0DD">
            <w:pPr>
              <w:rPr>
                <w:rFonts w:ascii="Trebuchet MS" w:cs="Trebuchet MS" w:eastAsia="Trebuchet MS" w:hAnsi="Trebuchet MS"/>
                <w:b w:val="1"/>
              </w:rPr>
            </w:pPr>
            <w:r w:rsidDel="00000000" w:rsidR="00000000" w:rsidRPr="00000000">
              <w:rPr>
                <w:rtl w:val="0"/>
              </w:rPr>
            </w:r>
          </w:p>
        </w:tc>
      </w:tr>
      <w:tr>
        <w:trPr>
          <w:cantSplit w:val="0"/>
          <w:trHeight w:val="64" w:hRule="atLeast"/>
          <w:tblHeader w:val="0"/>
        </w:trPr>
        <w:tc>
          <w:tcPr>
            <w:gridSpan w:val="9"/>
            <w:shd w:fill="e2efd9" w:val="clear"/>
          </w:tcPr>
          <w:p w:rsidR="00000000" w:rsidDel="00000000" w:rsidP="00000000" w:rsidRDefault="00000000" w:rsidRPr="00000000" w14:paraId="000000E6">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2.8 OBJETIVOS</w:t>
            </w:r>
          </w:p>
        </w:tc>
      </w:tr>
      <w:tr>
        <w:trPr>
          <w:cantSplit w:val="0"/>
          <w:trHeight w:val="771" w:hRule="atLeast"/>
          <w:tblHeader w:val="0"/>
        </w:trPr>
        <w:tc>
          <w:tcPr>
            <w:gridSpan w:val="4"/>
            <w:tcBorders>
              <w:bottom w:color="000000" w:space="0" w:sz="4" w:val="single"/>
            </w:tcBorders>
            <w:shd w:fill="auto" w:val="clear"/>
          </w:tcPr>
          <w:p w:rsidR="00000000" w:rsidDel="00000000" w:rsidP="00000000" w:rsidRDefault="00000000" w:rsidRPr="00000000" w14:paraId="000000EF">
            <w:pPr>
              <w:spacing w:after="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Generales</w:t>
            </w:r>
          </w:p>
        </w:tc>
        <w:tc>
          <w:tcPr>
            <w:gridSpan w:val="5"/>
            <w:shd w:fill="auto" w:val="clear"/>
          </w:tcPr>
          <w:p w:rsidR="00000000" w:rsidDel="00000000" w:rsidP="00000000" w:rsidRDefault="00000000" w:rsidRPr="00000000" w14:paraId="000000F3">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0F4">
            <w:pPr>
              <w:spacing w:after="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5">
            <w:pPr>
              <w:spacing w:after="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6">
            <w:pPr>
              <w:spacing w:after="0" w:line="240" w:lineRule="auto"/>
              <w:rPr>
                <w:rFonts w:ascii="Trebuchet MS" w:cs="Trebuchet MS" w:eastAsia="Trebuchet MS" w:hAnsi="Trebuchet MS"/>
              </w:rPr>
            </w:pPr>
            <w:r w:rsidDel="00000000" w:rsidR="00000000" w:rsidRPr="00000000">
              <w:rPr>
                <w:rtl w:val="0"/>
              </w:rPr>
            </w:r>
          </w:p>
        </w:tc>
      </w:tr>
      <w:tr>
        <w:trPr>
          <w:cantSplit w:val="0"/>
          <w:trHeight w:val="771" w:hRule="atLeast"/>
          <w:tblHeader w:val="0"/>
        </w:trPr>
        <w:tc>
          <w:tcPr>
            <w:gridSpan w:val="4"/>
            <w:tcBorders>
              <w:top w:color="000000" w:space="0" w:sz="4" w:val="single"/>
            </w:tcBorders>
            <w:shd w:fill="auto" w:val="clear"/>
          </w:tcPr>
          <w:p w:rsidR="00000000" w:rsidDel="00000000" w:rsidP="00000000" w:rsidRDefault="00000000" w:rsidRPr="00000000" w14:paraId="000000FB">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Específicos</w:t>
            </w:r>
            <w:r w:rsidDel="00000000" w:rsidR="00000000" w:rsidRPr="00000000">
              <w:rPr>
                <w:rtl w:val="0"/>
              </w:rPr>
            </w:r>
          </w:p>
        </w:tc>
        <w:tc>
          <w:tcPr>
            <w:gridSpan w:val="5"/>
            <w:shd w:fill="auto" w:val="clear"/>
          </w:tcPr>
          <w:p w:rsidR="00000000" w:rsidDel="00000000" w:rsidP="00000000" w:rsidRDefault="00000000" w:rsidRPr="00000000" w14:paraId="000000FF">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100">
            <w:pPr>
              <w:spacing w:after="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1">
            <w:pPr>
              <w:spacing w:after="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2">
            <w:pPr>
              <w:spacing w:after="0" w:line="240" w:lineRule="auto"/>
              <w:rPr>
                <w:rFonts w:ascii="Trebuchet MS" w:cs="Trebuchet MS" w:eastAsia="Trebuchet MS" w:hAnsi="Trebuchet MS"/>
              </w:rPr>
            </w:pPr>
            <w:r w:rsidDel="00000000" w:rsidR="00000000" w:rsidRPr="00000000">
              <w:rPr>
                <w:rtl w:val="0"/>
              </w:rPr>
            </w:r>
          </w:p>
        </w:tc>
      </w:tr>
      <w:tr>
        <w:trPr>
          <w:cantSplit w:val="0"/>
          <w:trHeight w:val="329" w:hRule="atLeast"/>
          <w:tblHeader w:val="0"/>
        </w:trPr>
        <w:tc>
          <w:tcPr>
            <w:gridSpan w:val="9"/>
            <w:tcBorders>
              <w:top w:color="000000" w:space="0" w:sz="4" w:val="single"/>
            </w:tcBorders>
            <w:shd w:fill="e2efd9" w:val="clear"/>
          </w:tcPr>
          <w:p w:rsidR="00000000" w:rsidDel="00000000" w:rsidP="00000000" w:rsidRDefault="00000000" w:rsidRPr="00000000" w14:paraId="00000107">
            <w:pPr>
              <w:spacing w:after="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2.9 COMPETENCIAS A FORMAR CON LA PROPUESTA</w:t>
            </w:r>
          </w:p>
        </w:tc>
      </w:tr>
      <w:tr>
        <w:trPr>
          <w:cantSplit w:val="0"/>
          <w:trHeight w:val="771" w:hRule="atLeast"/>
          <w:tblHeader w:val="0"/>
        </w:trPr>
        <w:tc>
          <w:tcPr>
            <w:gridSpan w:val="9"/>
            <w:shd w:fill="auto" w:val="clear"/>
          </w:tcPr>
          <w:p w:rsidR="00000000" w:rsidDel="00000000" w:rsidP="00000000" w:rsidRDefault="00000000" w:rsidRPr="00000000" w14:paraId="00000110">
            <w:pPr>
              <w:spacing w:after="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111">
            <w:pPr>
              <w:spacing w:after="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12">
            <w:pPr>
              <w:spacing w:after="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13">
            <w:pPr>
              <w:spacing w:after="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14">
            <w:pPr>
              <w:spacing w:after="0" w:line="240" w:lineRule="auto"/>
              <w:rPr>
                <w:rFonts w:ascii="Trebuchet MS" w:cs="Trebuchet MS" w:eastAsia="Trebuchet MS" w:hAnsi="Trebuchet MS"/>
                <w:u w:val="single"/>
              </w:rPr>
            </w:pPr>
            <w:r w:rsidDel="00000000" w:rsidR="00000000" w:rsidRPr="00000000">
              <w:rPr>
                <w:rtl w:val="0"/>
              </w:rPr>
            </w:r>
          </w:p>
        </w:tc>
      </w:tr>
      <w:tr>
        <w:trPr>
          <w:cantSplit w:val="0"/>
          <w:trHeight w:val="524" w:hRule="atLeast"/>
          <w:tblHeader w:val="0"/>
        </w:trPr>
        <w:tc>
          <w:tcPr>
            <w:gridSpan w:val="9"/>
            <w:shd w:fill="e2efd9" w:val="clear"/>
          </w:tcPr>
          <w:p w:rsidR="00000000" w:rsidDel="00000000" w:rsidP="00000000" w:rsidRDefault="00000000" w:rsidRPr="00000000" w14:paraId="0000011D">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2.10 CONTENIDOS (módulos y unidades de aprendizaje), PLANIFICACIÓN y EVALUACIÓN (ver Anexo IV)</w:t>
            </w:r>
            <w:r w:rsidDel="00000000" w:rsidR="00000000" w:rsidRPr="00000000">
              <w:rPr>
                <w:rtl w:val="0"/>
              </w:rPr>
            </w:r>
          </w:p>
        </w:tc>
      </w:tr>
      <w:tr>
        <w:trPr>
          <w:cantSplit w:val="0"/>
          <w:trHeight w:val="60" w:hRule="atLeast"/>
          <w:tblHeader w:val="0"/>
        </w:trPr>
        <w:tc>
          <w:tcPr>
            <w:gridSpan w:val="9"/>
            <w:shd w:fill="auto" w:val="clear"/>
          </w:tcPr>
          <w:p w:rsidR="00000000" w:rsidDel="00000000" w:rsidP="00000000" w:rsidRDefault="00000000" w:rsidRPr="00000000" w14:paraId="00000126">
            <w:pPr>
              <w:spacing w:after="0" w:line="240"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27">
            <w:pPr>
              <w:spacing w:after="0" w:line="240" w:lineRule="auto"/>
              <w:jc w:val="both"/>
              <w:rPr>
                <w:rFonts w:ascii="Trebuchet MS" w:cs="Trebuchet MS" w:eastAsia="Trebuchet MS" w:hAnsi="Trebuchet MS"/>
              </w:rPr>
            </w:pPr>
            <w:r w:rsidDel="00000000" w:rsidR="00000000" w:rsidRPr="00000000">
              <w:rPr>
                <w:rFonts w:ascii="Trebuchet MS" w:cs="Trebuchet MS" w:eastAsia="Trebuchet MS" w:hAnsi="Trebuchet MS"/>
                <w:b w:val="1"/>
                <w:color w:val="999999"/>
                <w:rtl w:val="0"/>
              </w:rPr>
              <w:t xml:space="preserve">Número de créditos ECTS fijado a 3. </w:t>
            </w:r>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128">
            <w:pPr>
              <w:spacing w:after="0" w:line="240"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29">
            <w:pPr>
              <w:spacing w:after="0" w:line="240" w:lineRule="auto"/>
              <w:jc w:val="both"/>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Número de módulos:      </w:t>
            </w:r>
            <w:r w:rsidDel="00000000" w:rsidR="00000000" w:rsidRPr="00000000">
              <w:rPr>
                <w:rtl w:val="0"/>
              </w:rPr>
            </w:r>
          </w:p>
          <w:p w:rsidR="00000000" w:rsidDel="00000000" w:rsidP="00000000" w:rsidRDefault="00000000" w:rsidRPr="00000000" w14:paraId="0000012A">
            <w:pPr>
              <w:spacing w:after="0" w:line="240"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2B">
            <w:pPr>
              <w:spacing w:after="0" w:line="240"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Detalle de los módulos: </w:t>
            </w:r>
          </w:p>
          <w:p w:rsidR="00000000" w:rsidDel="00000000" w:rsidP="00000000" w:rsidRDefault="00000000" w:rsidRPr="00000000" w14:paraId="0000012C">
            <w:pPr>
              <w:spacing w:after="0" w:line="240"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2D">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u w:val="single"/>
                <w:rtl w:val="0"/>
              </w:rPr>
              <w:t xml:space="preserve">Para cada</w:t>
            </w:r>
            <w:r w:rsidDel="00000000" w:rsidR="00000000" w:rsidRPr="00000000">
              <w:rPr>
                <w:rFonts w:ascii="Trebuchet MS" w:cs="Trebuchet MS" w:eastAsia="Trebuchet MS" w:hAnsi="Trebuchet MS"/>
                <w:rtl w:val="0"/>
              </w:rPr>
              <w:t xml:space="preserve"> módulo, especificar: </w:t>
            </w:r>
          </w:p>
          <w:p w:rsidR="00000000" w:rsidDel="00000000" w:rsidP="00000000" w:rsidRDefault="00000000" w:rsidRPr="00000000" w14:paraId="0000012E">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Competencias a adquirir.</w:t>
            </w:r>
          </w:p>
          <w:p w:rsidR="00000000" w:rsidDel="00000000" w:rsidP="00000000" w:rsidRDefault="00000000" w:rsidRPr="00000000" w14:paraId="0000012F">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Unidades de aprendizaje, con sus diferentes actividades. </w:t>
            </w:r>
          </w:p>
          <w:p w:rsidR="00000000" w:rsidDel="00000000" w:rsidP="00000000" w:rsidRDefault="00000000" w:rsidRPr="00000000" w14:paraId="00000130">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Actividades de evaluación.</w:t>
            </w:r>
          </w:p>
          <w:p w:rsidR="00000000" w:rsidDel="00000000" w:rsidP="00000000" w:rsidRDefault="00000000" w:rsidRPr="00000000" w14:paraId="00000131">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Tabla con la carga estimada ECTS (ver anexo IV para orientación sobre cómo hacer la tabla). </w:t>
            </w:r>
          </w:p>
          <w:p w:rsidR="00000000" w:rsidDel="00000000" w:rsidP="00000000" w:rsidRDefault="00000000" w:rsidRPr="00000000" w14:paraId="00000132">
            <w:pPr>
              <w:spacing w:after="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33">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Ejemplo de tabla para un módulo: </w:t>
            </w:r>
          </w:p>
          <w:p w:rsidR="00000000" w:rsidDel="00000000" w:rsidP="00000000" w:rsidRDefault="00000000" w:rsidRPr="00000000" w14:paraId="00000134">
            <w:pPr>
              <w:spacing w:after="0" w:line="240" w:lineRule="auto"/>
              <w:rPr>
                <w:rFonts w:ascii="Trebuchet MS" w:cs="Trebuchet MS" w:eastAsia="Trebuchet MS" w:hAnsi="Trebuchet MS"/>
              </w:rPr>
            </w:pPr>
            <w:r w:rsidDel="00000000" w:rsidR="00000000" w:rsidRPr="00000000">
              <w:rPr>
                <w:rtl w:val="0"/>
              </w:rPr>
            </w:r>
          </w:p>
          <w:tbl>
            <w:tblPr>
              <w:tblStyle w:val="Table3"/>
              <w:tblW w:w="92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1"/>
              <w:gridCol w:w="5670"/>
              <w:gridCol w:w="1043"/>
              <w:tblGridChange w:id="0">
                <w:tblGrid>
                  <w:gridCol w:w="2571"/>
                  <w:gridCol w:w="5670"/>
                  <w:gridCol w:w="1043"/>
                </w:tblGrid>
              </w:tblGridChange>
            </w:tblGrid>
            <w:tr>
              <w:trPr>
                <w:cantSplit w:val="0"/>
                <w:tblHeader w:val="0"/>
              </w:trPr>
              <w:tc>
                <w:tcPr>
                  <w:shd w:fill="auto" w:val="clear"/>
                </w:tcPr>
                <w:p w:rsidR="00000000" w:rsidDel="00000000" w:rsidP="00000000" w:rsidRDefault="00000000" w:rsidRPr="00000000" w14:paraId="00000135">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Unidad de aprendizaje</w:t>
                  </w:r>
                </w:p>
              </w:tc>
              <w:tc>
                <w:tcPr>
                  <w:shd w:fill="auto" w:val="clear"/>
                </w:tcPr>
                <w:p w:rsidR="00000000" w:rsidDel="00000000" w:rsidP="00000000" w:rsidRDefault="00000000" w:rsidRPr="00000000" w14:paraId="00000136">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Actividad</w:t>
                  </w:r>
                </w:p>
              </w:tc>
              <w:tc>
                <w:tcPr>
                  <w:shd w:fill="auto" w:val="clear"/>
                </w:tcPr>
                <w:p w:rsidR="00000000" w:rsidDel="00000000" w:rsidP="00000000" w:rsidRDefault="00000000" w:rsidRPr="00000000" w14:paraId="00000137">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%Carga</w:t>
                  </w:r>
                </w:p>
              </w:tc>
            </w:tr>
            <w:tr>
              <w:trPr>
                <w:cantSplit w:val="0"/>
                <w:tblHeader w:val="0"/>
              </w:trPr>
              <w:tc>
                <w:tcPr>
                  <w:shd w:fill="auto" w:val="clear"/>
                </w:tcPr>
                <w:p w:rsidR="00000000" w:rsidDel="00000000" w:rsidP="00000000" w:rsidRDefault="00000000" w:rsidRPr="00000000" w14:paraId="00000138">
                  <w:pPr>
                    <w:numPr>
                      <w:ilvl w:val="1"/>
                      <w:numId w:val="3"/>
                    </w:numPr>
                    <w:spacing w:after="0" w:line="240" w:lineRule="auto"/>
                    <w:ind w:left="720" w:hanging="720"/>
                    <w:rPr>
                      <w:rFonts w:ascii="Trebuchet MS" w:cs="Trebuchet MS" w:eastAsia="Trebuchet MS" w:hAnsi="Trebuchet MS"/>
                    </w:rPr>
                  </w:pPr>
                  <w:r w:rsidDel="00000000" w:rsidR="00000000" w:rsidRPr="00000000">
                    <w:rPr>
                      <w:rFonts w:ascii="Trebuchet MS" w:cs="Trebuchet MS" w:eastAsia="Trebuchet MS" w:hAnsi="Trebuchet MS"/>
                      <w:rtl w:val="0"/>
                    </w:rPr>
                    <w:t xml:space="preserve">Creador de contenido: (nombre y apellidos)</w:t>
                  </w:r>
                </w:p>
              </w:tc>
              <w:tc>
                <w:tcPr>
                  <w:shd w:fill="auto" w:val="clear"/>
                </w:tcPr>
                <w:p w:rsidR="00000000" w:rsidDel="00000000" w:rsidP="00000000" w:rsidRDefault="00000000" w:rsidRPr="00000000" w14:paraId="00000139">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Vídeo</w:t>
                  </w:r>
                </w:p>
                <w:p w:rsidR="00000000" w:rsidDel="00000000" w:rsidP="00000000" w:rsidRDefault="00000000" w:rsidRPr="00000000" w14:paraId="0000013A">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Material estudio</w:t>
                  </w:r>
                </w:p>
                <w:p w:rsidR="00000000" w:rsidDel="00000000" w:rsidP="00000000" w:rsidRDefault="00000000" w:rsidRPr="00000000" w14:paraId="0000013B">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1 línea de foro</w:t>
                  </w:r>
                </w:p>
                <w:p w:rsidR="00000000" w:rsidDel="00000000" w:rsidP="00000000" w:rsidRDefault="00000000" w:rsidRPr="00000000" w14:paraId="0000013C">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Actividad Revisión pares</w:t>
                  </w:r>
                </w:p>
                <w:p w:rsidR="00000000" w:rsidDel="00000000" w:rsidP="00000000" w:rsidRDefault="00000000" w:rsidRPr="00000000" w14:paraId="0000013D">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1 autocuestionario</w:t>
                  </w:r>
                </w:p>
              </w:tc>
              <w:tc>
                <w:tcPr>
                  <w:shd w:fill="auto" w:val="clear"/>
                </w:tcPr>
                <w:p w:rsidR="00000000" w:rsidDel="00000000" w:rsidP="00000000" w:rsidRDefault="00000000" w:rsidRPr="00000000" w14:paraId="0000013E">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4%</w:t>
                  </w:r>
                </w:p>
                <w:p w:rsidR="00000000" w:rsidDel="00000000" w:rsidP="00000000" w:rsidRDefault="00000000" w:rsidRPr="00000000" w14:paraId="0000013F">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15%</w:t>
                  </w:r>
                </w:p>
                <w:p w:rsidR="00000000" w:rsidDel="00000000" w:rsidP="00000000" w:rsidRDefault="00000000" w:rsidRPr="00000000" w14:paraId="00000140">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4%</w:t>
                  </w:r>
                </w:p>
                <w:p w:rsidR="00000000" w:rsidDel="00000000" w:rsidP="00000000" w:rsidRDefault="00000000" w:rsidRPr="00000000" w14:paraId="00000141">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20%</w:t>
                  </w:r>
                </w:p>
                <w:p w:rsidR="00000000" w:rsidDel="00000000" w:rsidP="00000000" w:rsidRDefault="00000000" w:rsidRPr="00000000" w14:paraId="00000142">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4%</w:t>
                  </w:r>
                </w:p>
              </w:tc>
            </w:tr>
            <w:tr>
              <w:trPr>
                <w:cantSplit w:val="0"/>
                <w:tblHeader w:val="0"/>
              </w:trPr>
              <w:tc>
                <w:tcPr>
                  <w:shd w:fill="auto" w:val="clear"/>
                </w:tcPr>
                <w:p w:rsidR="00000000" w:rsidDel="00000000" w:rsidP="00000000" w:rsidRDefault="00000000" w:rsidRPr="00000000" w14:paraId="00000143">
                  <w:pPr>
                    <w:numPr>
                      <w:ilvl w:val="1"/>
                      <w:numId w:val="3"/>
                    </w:numPr>
                    <w:spacing w:after="0" w:line="240" w:lineRule="auto"/>
                    <w:ind w:left="720" w:hanging="720"/>
                    <w:rPr>
                      <w:rFonts w:ascii="Trebuchet MS" w:cs="Trebuchet MS" w:eastAsia="Trebuchet MS" w:hAnsi="Trebuchet MS"/>
                    </w:rPr>
                  </w:pPr>
                  <w:r w:rsidDel="00000000" w:rsidR="00000000" w:rsidRPr="00000000">
                    <w:rPr>
                      <w:rFonts w:ascii="Trebuchet MS" w:cs="Trebuchet MS" w:eastAsia="Trebuchet MS" w:hAnsi="Trebuchet MS"/>
                      <w:rtl w:val="0"/>
                    </w:rPr>
                    <w:t xml:space="preserve">Creador de contenido: (nombre y apellidos)</w:t>
                  </w:r>
                </w:p>
              </w:tc>
              <w:tc>
                <w:tcPr>
                  <w:shd w:fill="auto" w:val="clear"/>
                </w:tcPr>
                <w:p w:rsidR="00000000" w:rsidDel="00000000" w:rsidP="00000000" w:rsidRDefault="00000000" w:rsidRPr="00000000" w14:paraId="00000144">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Vídeo</w:t>
                  </w:r>
                </w:p>
                <w:p w:rsidR="00000000" w:rsidDel="00000000" w:rsidP="00000000" w:rsidRDefault="00000000" w:rsidRPr="00000000" w14:paraId="00000145">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Material estudio</w:t>
                  </w:r>
                </w:p>
                <w:p w:rsidR="00000000" w:rsidDel="00000000" w:rsidP="00000000" w:rsidRDefault="00000000" w:rsidRPr="00000000" w14:paraId="00000146">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1 línea de foro</w:t>
                  </w:r>
                </w:p>
                <w:p w:rsidR="00000000" w:rsidDel="00000000" w:rsidP="00000000" w:rsidRDefault="00000000" w:rsidRPr="00000000" w14:paraId="00000147">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3 actividades de gamificación</w:t>
                  </w:r>
                </w:p>
              </w:tc>
              <w:tc>
                <w:tcPr>
                  <w:shd w:fill="auto" w:val="clear"/>
                </w:tcPr>
                <w:p w:rsidR="00000000" w:rsidDel="00000000" w:rsidP="00000000" w:rsidRDefault="00000000" w:rsidRPr="00000000" w14:paraId="00000148">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4%</w:t>
                  </w:r>
                </w:p>
                <w:p w:rsidR="00000000" w:rsidDel="00000000" w:rsidP="00000000" w:rsidRDefault="00000000" w:rsidRPr="00000000" w14:paraId="00000149">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15%</w:t>
                  </w:r>
                </w:p>
                <w:p w:rsidR="00000000" w:rsidDel="00000000" w:rsidP="00000000" w:rsidRDefault="00000000" w:rsidRPr="00000000" w14:paraId="0000014A">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4%</w:t>
                  </w:r>
                </w:p>
                <w:p w:rsidR="00000000" w:rsidDel="00000000" w:rsidP="00000000" w:rsidRDefault="00000000" w:rsidRPr="00000000" w14:paraId="0000014B">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21%</w:t>
                  </w:r>
                </w:p>
              </w:tc>
            </w:tr>
            <w:tr>
              <w:trPr>
                <w:cantSplit w:val="0"/>
                <w:tblHeader w:val="0"/>
              </w:trPr>
              <w:tc>
                <w:tcPr>
                  <w:shd w:fill="auto" w:val="clear"/>
                </w:tcPr>
                <w:p w:rsidR="00000000" w:rsidDel="00000000" w:rsidP="00000000" w:rsidRDefault="00000000" w:rsidRPr="00000000" w14:paraId="0000014C">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Evaluación módulo</w:t>
                  </w:r>
                </w:p>
              </w:tc>
              <w:tc>
                <w:tcPr>
                  <w:shd w:fill="auto" w:val="clear"/>
                </w:tcPr>
                <w:p w:rsidR="00000000" w:rsidDel="00000000" w:rsidP="00000000" w:rsidRDefault="00000000" w:rsidRPr="00000000" w14:paraId="0000014D">
                  <w:pPr>
                    <w:numPr>
                      <w:ilvl w:val="0"/>
                      <w:numId w:val="2"/>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Cuestionario de evaluación del módulo</w:t>
                  </w:r>
                </w:p>
              </w:tc>
              <w:tc>
                <w:tcPr>
                  <w:shd w:fill="auto" w:val="clear"/>
                </w:tcPr>
                <w:p w:rsidR="00000000" w:rsidDel="00000000" w:rsidP="00000000" w:rsidRDefault="00000000" w:rsidRPr="00000000" w14:paraId="0000014E">
                  <w:pPr>
                    <w:spacing w:after="0" w:line="240" w:lineRule="auto"/>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7%</w:t>
                  </w:r>
                </w:p>
              </w:tc>
            </w:tr>
            <w:tr>
              <w:trPr>
                <w:cantSplit w:val="0"/>
                <w:tblHeader w:val="0"/>
              </w:trPr>
              <w:tc>
                <w:tcPr>
                  <w:shd w:fill="808080" w:val="clear"/>
                </w:tcPr>
                <w:p w:rsidR="00000000" w:rsidDel="00000000" w:rsidP="00000000" w:rsidRDefault="00000000" w:rsidRPr="00000000" w14:paraId="0000014F">
                  <w:pPr>
                    <w:spacing w:after="0" w:line="240" w:lineRule="auto"/>
                    <w:rPr>
                      <w:rFonts w:ascii="Trebuchet MS" w:cs="Trebuchet MS" w:eastAsia="Trebuchet MS" w:hAnsi="Trebuchet MS"/>
                      <w:color w:val="ffffff"/>
                    </w:rPr>
                  </w:pPr>
                  <w:r w:rsidDel="00000000" w:rsidR="00000000" w:rsidRPr="00000000">
                    <w:rPr>
                      <w:rFonts w:ascii="Trebuchet MS" w:cs="Trebuchet MS" w:eastAsia="Trebuchet MS" w:hAnsi="Trebuchet MS"/>
                      <w:color w:val="ffffff"/>
                      <w:rtl w:val="0"/>
                    </w:rPr>
                    <w:t xml:space="preserve">TOTAL CARGA MÓDULO</w:t>
                  </w:r>
                </w:p>
              </w:tc>
              <w:tc>
                <w:tcPr>
                  <w:shd w:fill="808080" w:val="clear"/>
                </w:tcPr>
                <w:p w:rsidR="00000000" w:rsidDel="00000000" w:rsidP="00000000" w:rsidRDefault="00000000" w:rsidRPr="00000000" w14:paraId="00000150">
                  <w:pPr>
                    <w:spacing w:after="0" w:line="240" w:lineRule="auto"/>
                    <w:ind w:left="720" w:firstLine="0"/>
                    <w:rPr>
                      <w:rFonts w:ascii="Trebuchet MS" w:cs="Trebuchet MS" w:eastAsia="Trebuchet MS" w:hAnsi="Trebuchet MS"/>
                      <w:color w:val="ffffff"/>
                    </w:rPr>
                  </w:pPr>
                  <w:r w:rsidDel="00000000" w:rsidR="00000000" w:rsidRPr="00000000">
                    <w:rPr>
                      <w:rtl w:val="0"/>
                    </w:rPr>
                  </w:r>
                </w:p>
              </w:tc>
              <w:tc>
                <w:tcPr>
                  <w:shd w:fill="808080" w:val="clear"/>
                </w:tcPr>
                <w:p w:rsidR="00000000" w:rsidDel="00000000" w:rsidP="00000000" w:rsidRDefault="00000000" w:rsidRPr="00000000" w14:paraId="00000151">
                  <w:pPr>
                    <w:spacing w:after="0" w:line="240" w:lineRule="auto"/>
                    <w:jc w:val="right"/>
                    <w:rPr>
                      <w:rFonts w:ascii="Trebuchet MS" w:cs="Trebuchet MS" w:eastAsia="Trebuchet MS" w:hAnsi="Trebuchet MS"/>
                      <w:color w:val="ffffff"/>
                    </w:rPr>
                  </w:pPr>
                  <w:r w:rsidDel="00000000" w:rsidR="00000000" w:rsidRPr="00000000">
                    <w:rPr>
                      <w:rFonts w:ascii="Trebuchet MS" w:cs="Trebuchet MS" w:eastAsia="Trebuchet MS" w:hAnsi="Trebuchet MS"/>
                      <w:color w:val="ffffff"/>
                      <w:rtl w:val="0"/>
                    </w:rPr>
                    <w:t xml:space="preserve">98%</w:t>
                  </w:r>
                </w:p>
              </w:tc>
            </w:tr>
          </w:tbl>
          <w:p w:rsidR="00000000" w:rsidDel="00000000" w:rsidP="00000000" w:rsidRDefault="00000000" w:rsidRPr="00000000" w14:paraId="00000152">
            <w:pPr>
              <w:spacing w:after="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53">
            <w:pPr>
              <w:tabs>
                <w:tab w:val="left" w:leader="none" w:pos="1914"/>
              </w:tabs>
              <w:rPr>
                <w:rFonts w:ascii="Trebuchet MS" w:cs="Trebuchet MS" w:eastAsia="Trebuchet MS" w:hAnsi="Trebuchet MS"/>
              </w:rPr>
            </w:pPr>
            <w:r w:rsidDel="00000000" w:rsidR="00000000" w:rsidRPr="00000000">
              <w:rPr>
                <w:rFonts w:ascii="Trebuchet MS" w:cs="Trebuchet MS" w:eastAsia="Trebuchet MS" w:hAnsi="Trebuchet MS"/>
                <w:rtl w:val="0"/>
              </w:rPr>
              <w:tab/>
            </w:r>
          </w:p>
          <w:p w:rsidR="00000000" w:rsidDel="00000000" w:rsidP="00000000" w:rsidRDefault="00000000" w:rsidRPr="00000000" w14:paraId="00000154">
            <w:pPr>
              <w:tabs>
                <w:tab w:val="left" w:leader="none" w:pos="1914"/>
              </w:tabs>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55">
            <w:pPr>
              <w:tabs>
                <w:tab w:val="left" w:leader="none" w:pos="1914"/>
              </w:tabs>
              <w:rPr>
                <w:rFonts w:ascii="Trebuchet MS" w:cs="Trebuchet MS" w:eastAsia="Trebuchet MS" w:hAnsi="Trebuchet MS"/>
              </w:rPr>
            </w:pPr>
            <w:r w:rsidDel="00000000" w:rsidR="00000000" w:rsidRPr="00000000">
              <w:rPr>
                <w:rtl w:val="0"/>
              </w:rPr>
            </w:r>
          </w:p>
        </w:tc>
      </w:tr>
      <w:tr>
        <w:trPr>
          <w:cantSplit w:val="0"/>
          <w:trHeight w:val="436" w:hRule="atLeast"/>
          <w:tblHeader w:val="0"/>
        </w:trPr>
        <w:tc>
          <w:tcPr>
            <w:gridSpan w:val="9"/>
            <w:tcBorders>
              <w:bottom w:color="000000" w:space="0" w:sz="0" w:val="nil"/>
            </w:tcBorders>
            <w:shd w:fill="e2efd9" w:val="clear"/>
          </w:tcPr>
          <w:p w:rsidR="00000000" w:rsidDel="00000000" w:rsidP="00000000" w:rsidRDefault="00000000" w:rsidRPr="00000000" w14:paraId="0000015E">
            <w:pPr>
              <w:spacing w:after="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2.11 TIPO DE LICENCIA A UTILIZAR PARA EL CONTENIDO A DESARROLLAR</w:t>
            </w:r>
            <w:r w:rsidDel="00000000" w:rsidR="00000000" w:rsidRPr="00000000">
              <w:rPr>
                <w:rFonts w:ascii="Trebuchet MS" w:cs="Trebuchet MS" w:eastAsia="Trebuchet MS" w:hAnsi="Trebuchet MS"/>
                <w:b w:val="1"/>
                <w:vertAlign w:val="superscript"/>
              </w:rPr>
              <w:footnoteReference w:customMarkFollows="0" w:id="0"/>
            </w:r>
            <w:r w:rsidDel="00000000" w:rsidR="00000000" w:rsidRPr="00000000">
              <w:rPr>
                <w:rtl w:val="0"/>
              </w:rPr>
            </w:r>
          </w:p>
        </w:tc>
      </w:tr>
      <w:tr>
        <w:trPr>
          <w:cantSplit w:val="0"/>
          <w:trHeight w:val="1650" w:hRule="atLeast"/>
          <w:tblHeader w:val="0"/>
        </w:trPr>
        <w:tc>
          <w:tcPr>
            <w:gridSpan w:val="9"/>
            <w:tcBorders>
              <w:top w:color="000000" w:space="0" w:sz="0" w:val="nil"/>
              <w:bottom w:color="000000" w:space="0" w:sz="4" w:val="single"/>
            </w:tcBorders>
            <w:shd w:fill="e2efd9" w:val="clear"/>
          </w:tcPr>
          <w:p w:rsidR="00000000" w:rsidDel="00000000" w:rsidP="00000000" w:rsidRDefault="00000000" w:rsidRPr="00000000" w14:paraId="00000167">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Reconocimiento:  </w:t>
            </w:r>
            <w:r w:rsidDel="00000000" w:rsidR="00000000" w:rsidRPr="00000000">
              <w:rPr>
                <w:rFonts w:ascii="Trebuchet MS" w:cs="Trebuchet MS" w:eastAsia="Trebuchet MS" w:hAnsi="Trebuchet MS"/>
                <w:b w:val="1"/>
                <w:rtl w:val="0"/>
              </w:rPr>
              <w:t xml:space="preserve">(by)</w:t>
            </w:r>
            <w:r w:rsidDel="00000000" w:rsidR="00000000" w:rsidRPr="00000000">
              <w:rPr>
                <w:rFonts w:ascii="Trebuchet MS" w:cs="Trebuchet MS" w:eastAsia="Trebuchet MS" w:hAnsi="Trebuchet MS"/>
                <w:rtl w:val="0"/>
              </w:rPr>
              <w:t xml:space="preserve">      </w:t>
            </w:r>
            <w:r w:rsidDel="00000000" w:rsidR="00000000" w:rsidRPr="00000000">
              <w:pict>
                <v:shape id="Imagen 12" style="position:absolute;margin-left:19.0pt;margin-top:2.4pt;width:125.2pt;height:70.95pt;z-index:1;visibility:visible;mso-position-horizontal-relative:margin;mso-position-vertical-relative:text;mso-width-relative:margin;mso-height-relative:margin;mso-position-horizontal:absolute;mso-position-vertical:absolute;" o:spid="_x0000_s2054" type="#_x0000_t75">
                  <v:imagedata r:id="rId1" o:title=""/>
                  <w10:wrap type="square"/>
                </v:shape>
              </w:pict>
            </w:r>
          </w:p>
          <w:p w:rsidR="00000000" w:rsidDel="00000000" w:rsidP="00000000" w:rsidRDefault="00000000" w:rsidRPr="00000000" w14:paraId="00000168">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Reconocimiento – NoComercial:  </w:t>
            </w:r>
            <w:r w:rsidDel="00000000" w:rsidR="00000000" w:rsidRPr="00000000">
              <w:rPr>
                <w:rFonts w:ascii="Trebuchet MS" w:cs="Trebuchet MS" w:eastAsia="Trebuchet MS" w:hAnsi="Trebuchet MS"/>
                <w:b w:val="1"/>
                <w:rtl w:val="0"/>
              </w:rPr>
              <w:t xml:space="preserve">(by-nc)</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169">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Reconocimiento – NoComercial – CompartirIgual:  </w:t>
            </w:r>
            <w:r w:rsidDel="00000000" w:rsidR="00000000" w:rsidRPr="00000000">
              <w:rPr>
                <w:rFonts w:ascii="Trebuchet MS" w:cs="Trebuchet MS" w:eastAsia="Trebuchet MS" w:hAnsi="Trebuchet MS"/>
                <w:b w:val="1"/>
                <w:rtl w:val="0"/>
              </w:rPr>
              <w:t xml:space="preserve">(by-nc-sa)</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Reconocimiento – NoComercial – SinObraDerivada: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(by-nc-nd)</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Reconocimiento – CompartirIgual: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(by-sa)</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Reconocimiento – SinObraDerivada: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(by-nd)</w:t>
            </w:r>
          </w:p>
        </w:tc>
      </w:tr>
      <w:tr>
        <w:trPr>
          <w:cantSplit w:val="0"/>
          <w:trHeight w:val="405" w:hRule="atLeast"/>
          <w:tblHeader w:val="0"/>
        </w:trPr>
        <w:tc>
          <w:tcPr>
            <w:gridSpan w:val="9"/>
            <w:tcBorders>
              <w:top w:color="000000" w:space="0" w:sz="4" w:val="single"/>
            </w:tcBorders>
            <w:shd w:fill="auto" w:val="clear"/>
          </w:tcPr>
          <w:p w:rsidR="00000000" w:rsidDel="00000000" w:rsidP="00000000" w:rsidRDefault="00000000" w:rsidRPr="00000000" w14:paraId="00000175">
            <w:pPr>
              <w:spacing w:after="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176">
            <w:pPr>
              <w:spacing w:after="0" w:line="240" w:lineRule="auto"/>
              <w:rPr>
                <w:rFonts w:ascii="Trebuchet MS" w:cs="Trebuchet MS" w:eastAsia="Trebuchet MS" w:hAnsi="Trebuchet MS"/>
                <w:b w:val="1"/>
              </w:rPr>
            </w:pPr>
            <w:r w:rsidDel="00000000" w:rsidR="00000000" w:rsidRPr="00000000">
              <w:rPr>
                <w:rtl w:val="0"/>
              </w:rPr>
            </w:r>
          </w:p>
        </w:tc>
      </w:tr>
      <w:tr>
        <w:trPr>
          <w:cantSplit w:val="0"/>
          <w:trHeight w:val="405" w:hRule="atLeast"/>
          <w:tblHeader w:val="0"/>
        </w:trPr>
        <w:tc>
          <w:tcPr>
            <w:gridSpan w:val="9"/>
            <w:tcBorders>
              <w:top w:color="000000" w:space="0" w:sz="4" w:val="single"/>
            </w:tcBorders>
            <w:shd w:fill="e2efd9" w:val="clear"/>
          </w:tcPr>
          <w:p w:rsidR="00000000" w:rsidDel="00000000" w:rsidP="00000000" w:rsidRDefault="00000000" w:rsidRPr="00000000" w14:paraId="0000017F">
            <w:pPr>
              <w:spacing w:after="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2.12 EXISTENCIA DE FUENTES DE FINANCIACIÓN EXTERNA ACREDITADAS  (100 palabras máx.)</w:t>
            </w:r>
          </w:p>
        </w:tc>
      </w:tr>
      <w:tr>
        <w:trPr>
          <w:cantSplit w:val="0"/>
          <w:trHeight w:val="676" w:hRule="atLeast"/>
          <w:tblHeader w:val="0"/>
        </w:trPr>
        <w:tc>
          <w:tcPr>
            <w:gridSpan w:val="9"/>
            <w:tcBorders>
              <w:top w:color="000000" w:space="0" w:sz="4" w:val="single"/>
            </w:tcBorders>
            <w:shd w:fill="ffffff" w:val="clear"/>
          </w:tcPr>
          <w:p w:rsidR="00000000" w:rsidDel="00000000" w:rsidP="00000000" w:rsidRDefault="00000000" w:rsidRPr="00000000" w14:paraId="00000188">
            <w:pPr>
              <w:spacing w:after="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189">
            <w:pPr>
              <w:spacing w:after="0" w:line="240" w:lineRule="auto"/>
              <w:rPr>
                <w:rFonts w:ascii="Trebuchet MS" w:cs="Trebuchet MS" w:eastAsia="Trebuchet MS" w:hAnsi="Trebuchet MS"/>
                <w:b w:val="1"/>
              </w:rPr>
            </w:pPr>
            <w:r w:rsidDel="00000000" w:rsidR="00000000" w:rsidRPr="00000000">
              <w:rPr>
                <w:rtl w:val="0"/>
              </w:rPr>
            </w:r>
          </w:p>
        </w:tc>
      </w:tr>
      <w:tr>
        <w:trPr>
          <w:cantSplit w:val="0"/>
          <w:trHeight w:val="114" w:hRule="atLeast"/>
          <w:tblHeader w:val="0"/>
        </w:trPr>
        <w:tc>
          <w:tcPr>
            <w:gridSpan w:val="5"/>
            <w:tcBorders>
              <w:left w:color="ffffff" w:space="0" w:sz="4" w:val="single"/>
              <w:right w:color="ffffff" w:space="0" w:sz="4" w:val="single"/>
            </w:tcBorders>
            <w:shd w:fill="auto" w:val="clear"/>
          </w:tcPr>
          <w:p w:rsidR="00000000" w:rsidDel="00000000" w:rsidP="00000000" w:rsidRDefault="00000000" w:rsidRPr="00000000" w14:paraId="00000192">
            <w:pPr>
              <w:spacing w:after="0" w:line="240" w:lineRule="auto"/>
              <w:ind w:left="-255" w:right="-255" w:firstLine="255"/>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93">
            <w:pPr>
              <w:spacing w:after="0" w:line="240" w:lineRule="auto"/>
              <w:ind w:left="-255" w:right="-255" w:firstLine="255"/>
              <w:rPr>
                <w:rFonts w:ascii="Trebuchet MS" w:cs="Trebuchet MS" w:eastAsia="Trebuchet MS" w:hAnsi="Trebuchet MS"/>
              </w:rPr>
            </w:pPr>
            <w:r w:rsidDel="00000000" w:rsidR="00000000" w:rsidRPr="00000000">
              <w:rPr>
                <w:rtl w:val="0"/>
              </w:rPr>
            </w:r>
          </w:p>
        </w:tc>
        <w:tc>
          <w:tcPr>
            <w:gridSpan w:val="4"/>
            <w:tcBorders>
              <w:left w:color="ffffff" w:space="0" w:sz="4" w:val="single"/>
              <w:right w:color="ffffff" w:space="0" w:sz="4" w:val="single"/>
            </w:tcBorders>
            <w:shd w:fill="auto" w:val="clear"/>
          </w:tcPr>
          <w:p w:rsidR="00000000" w:rsidDel="00000000" w:rsidP="00000000" w:rsidRDefault="00000000" w:rsidRPr="00000000" w14:paraId="00000198">
            <w:pPr>
              <w:rPr>
                <w:rFonts w:ascii="Trebuchet MS" w:cs="Trebuchet MS" w:eastAsia="Trebuchet MS" w:hAnsi="Trebuchet MS"/>
                <w:b w:val="1"/>
              </w:rPr>
            </w:pPr>
            <w:r w:rsidDel="00000000" w:rsidR="00000000" w:rsidRPr="00000000">
              <w:rPr>
                <w:rtl w:val="0"/>
              </w:rPr>
            </w:r>
          </w:p>
        </w:tc>
      </w:tr>
      <w:tr>
        <w:trPr>
          <w:cantSplit w:val="0"/>
          <w:trHeight w:val="215" w:hRule="atLeast"/>
          <w:tblHeader w:val="0"/>
        </w:trPr>
        <w:tc>
          <w:tcPr>
            <w:gridSpan w:val="11"/>
            <w:shd w:fill="d9e2f3" w:val="clear"/>
          </w:tcPr>
          <w:p w:rsidR="00000000" w:rsidDel="00000000" w:rsidP="00000000" w:rsidRDefault="00000000" w:rsidRPr="00000000" w14:paraId="0000019C">
            <w:pPr>
              <w:shd w:fill="d9e2f3" w:val="clear"/>
              <w:spacing w:after="0" w:line="240" w:lineRule="auto"/>
              <w:ind w:left="720" w:firstLine="0"/>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9D">
            <w:pPr>
              <w:shd w:fill="d9e2f3" w:val="clear"/>
              <w:spacing w:after="0" w:line="240" w:lineRule="auto"/>
              <w:ind w:left="720" w:firstLine="0"/>
              <w:jc w:val="both"/>
              <w:rPr>
                <w:rFonts w:ascii="Trebuchet MS" w:cs="Trebuchet MS" w:eastAsia="Trebuchet MS" w:hAnsi="Trebuchet MS"/>
                <w:b w:val="1"/>
              </w:rPr>
            </w:pPr>
            <w:r w:rsidDel="00000000" w:rsidR="00000000" w:rsidRPr="00000000">
              <w:rPr>
                <w:rFonts w:ascii="Trebuchet MS" w:cs="Trebuchet MS" w:eastAsia="Trebuchet MS" w:hAnsi="Trebuchet MS"/>
                <w:b w:val="1"/>
                <w:sz w:val="28"/>
                <w:szCs w:val="28"/>
                <w:rtl w:val="0"/>
              </w:rPr>
              <w:t xml:space="preserve">3. EQUIPO ACADÉMICO</w:t>
            </w:r>
            <w:r w:rsidDel="00000000" w:rsidR="00000000" w:rsidRPr="00000000">
              <w:rPr>
                <w:rFonts w:ascii="Trebuchet MS" w:cs="Trebuchet MS" w:eastAsia="Trebuchet MS" w:hAnsi="Trebuchet MS"/>
                <w:b w:val="1"/>
                <w:vertAlign w:val="superscript"/>
              </w:rPr>
              <w:footnoteReference w:customMarkFollows="0" w:id="1"/>
            </w:r>
            <w:r w:rsidDel="00000000" w:rsidR="00000000" w:rsidRPr="00000000">
              <w:rPr>
                <w:rtl w:val="0"/>
              </w:rPr>
            </w:r>
          </w:p>
          <w:p w:rsidR="00000000" w:rsidDel="00000000" w:rsidP="00000000" w:rsidRDefault="00000000" w:rsidRPr="00000000" w14:paraId="0000019E">
            <w:pPr>
              <w:shd w:fill="d9e2f3" w:val="clear"/>
              <w:spacing w:after="0" w:line="240" w:lineRule="auto"/>
              <w:ind w:left="720" w:firstLine="0"/>
              <w:jc w:val="both"/>
              <w:rPr>
                <w:rFonts w:ascii="Trebuchet MS" w:cs="Trebuchet MS" w:eastAsia="Trebuchet MS" w:hAnsi="Trebuchet MS"/>
                <w:b w:val="1"/>
              </w:rPr>
            </w:pPr>
            <w:r w:rsidDel="00000000" w:rsidR="00000000" w:rsidRPr="00000000">
              <w:rPr>
                <w:rtl w:val="0"/>
              </w:rPr>
            </w:r>
          </w:p>
        </w:tc>
      </w:tr>
      <w:tr>
        <w:trPr>
          <w:cantSplit w:val="0"/>
          <w:trHeight w:val="215" w:hRule="atLeast"/>
          <w:tblHeader w:val="0"/>
        </w:trPr>
        <w:tc>
          <w:tcPr>
            <w:gridSpan w:val="11"/>
            <w:shd w:fill="ffffff" w:val="clear"/>
          </w:tcPr>
          <w:p w:rsidR="00000000" w:rsidDel="00000000" w:rsidP="00000000" w:rsidRDefault="00000000" w:rsidRPr="00000000" w14:paraId="000001A9">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COORDINADOR/A ACADÉMICO/A:      </w:t>
            </w:r>
            <w:r w:rsidDel="00000000" w:rsidR="00000000" w:rsidRPr="00000000">
              <w:rPr>
                <w:rtl w:val="0"/>
              </w:rPr>
            </w:r>
          </w:p>
        </w:tc>
      </w:tr>
      <w:tr>
        <w:trPr>
          <w:cantSplit w:val="0"/>
          <w:trHeight w:val="684" w:hRule="atLeast"/>
          <w:tblHeader w:val="0"/>
        </w:trPr>
        <w:tc>
          <w:tcPr>
            <w:gridSpan w:val="2"/>
            <w:shd w:fill="e2efd9" w:val="clear"/>
          </w:tcPr>
          <w:p w:rsidR="00000000" w:rsidDel="00000000" w:rsidP="00000000" w:rsidRDefault="00000000" w:rsidRPr="00000000" w14:paraId="000001B4">
            <w:pPr>
              <w:spacing w:after="0" w:line="240" w:lineRule="auto"/>
              <w:ind w:left="-255" w:firstLine="255"/>
              <w:rPr>
                <w:rFonts w:ascii="Trebuchet MS" w:cs="Trebuchet MS" w:eastAsia="Trebuchet MS" w:hAnsi="Trebuchet MS"/>
              </w:rPr>
            </w:pPr>
            <w:r w:rsidDel="00000000" w:rsidR="00000000" w:rsidRPr="00000000">
              <w:rPr>
                <w:rtl w:val="0"/>
              </w:rPr>
            </w:r>
          </w:p>
        </w:tc>
        <w:tc>
          <w:tcPr>
            <w:gridSpan w:val="4"/>
            <w:shd w:fill="e2efd9" w:val="clear"/>
            <w:vAlign w:val="center"/>
          </w:tcPr>
          <w:p w:rsidR="00000000" w:rsidDel="00000000" w:rsidP="00000000" w:rsidRDefault="00000000" w:rsidRPr="00000000" w14:paraId="000001B6">
            <w:pPr>
              <w:spacing w:after="0" w:line="240" w:lineRule="auto"/>
              <w:jc w:val="center"/>
              <w:rPr>
                <w:rFonts w:ascii="Trebuchet MS" w:cs="Trebuchet MS" w:eastAsia="Trebuchet MS" w:hAnsi="Trebuchet MS"/>
                <w:b w:val="1"/>
              </w:rPr>
            </w:pPr>
            <w:r w:rsidDel="00000000" w:rsidR="00000000" w:rsidRPr="00000000">
              <w:rPr>
                <w:rtl w:val="0"/>
              </w:rPr>
            </w:r>
          </w:p>
        </w:tc>
        <w:tc>
          <w:tcPr>
            <w:shd w:fill="e2efd9" w:val="clear"/>
            <w:vAlign w:val="center"/>
          </w:tcPr>
          <w:p w:rsidR="00000000" w:rsidDel="00000000" w:rsidP="00000000" w:rsidRDefault="00000000" w:rsidRPr="00000000" w14:paraId="000001BA">
            <w:pPr>
              <w:spacing w:after="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CREADOR/A DE CONTENIDOS</w:t>
            </w:r>
          </w:p>
          <w:p w:rsidR="00000000" w:rsidDel="00000000" w:rsidP="00000000" w:rsidRDefault="00000000" w:rsidRPr="00000000" w14:paraId="000001BB">
            <w:pPr>
              <w:spacing w:after="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(nombre y apellidos)</w:t>
            </w:r>
          </w:p>
        </w:tc>
        <w:tc>
          <w:tcPr>
            <w:shd w:fill="e2efd9" w:val="clear"/>
            <w:vAlign w:val="center"/>
          </w:tcPr>
          <w:p w:rsidR="00000000" w:rsidDel="00000000" w:rsidP="00000000" w:rsidRDefault="00000000" w:rsidRPr="00000000" w14:paraId="000001BC">
            <w:pPr>
              <w:spacing w:after="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TUTOR/A</w:t>
            </w:r>
          </w:p>
          <w:p w:rsidR="00000000" w:rsidDel="00000000" w:rsidP="00000000" w:rsidRDefault="00000000" w:rsidRPr="00000000" w14:paraId="000001BD">
            <w:pPr>
              <w:spacing w:after="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(nombre y apellidos)</w:t>
            </w:r>
          </w:p>
        </w:tc>
        <w:tc>
          <w:tcPr>
            <w:gridSpan w:val="2"/>
            <w:shd w:fill="e2efd9" w:val="clear"/>
            <w:vAlign w:val="center"/>
          </w:tcPr>
          <w:p w:rsidR="00000000" w:rsidDel="00000000" w:rsidP="00000000" w:rsidRDefault="00000000" w:rsidRPr="00000000" w14:paraId="000001BE">
            <w:pPr>
              <w:spacing w:after="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DINAMIZADOR/A</w:t>
            </w:r>
          </w:p>
          <w:p w:rsidR="00000000" w:rsidDel="00000000" w:rsidP="00000000" w:rsidRDefault="00000000" w:rsidRPr="00000000" w14:paraId="000001BF">
            <w:pPr>
              <w:spacing w:after="0"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(nombre y apellidos)</w:t>
            </w:r>
          </w:p>
        </w:tc>
      </w:tr>
      <w:tr>
        <w:trPr>
          <w:cantSplit w:val="0"/>
          <w:trHeight w:val="278" w:hRule="atLeast"/>
          <w:tblHeader w:val="0"/>
        </w:trPr>
        <w:tc>
          <w:tcPr>
            <w:vMerge w:val="restart"/>
            <w:shd w:fill="auto" w:val="clear"/>
          </w:tcPr>
          <w:p w:rsidR="00000000" w:rsidDel="00000000" w:rsidP="00000000" w:rsidRDefault="00000000" w:rsidRPr="00000000" w14:paraId="000001C1">
            <w:pPr>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C2">
            <w:pPr>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MÓDULOS</w:t>
            </w:r>
          </w:p>
        </w:tc>
        <w:tc>
          <w:tcPr>
            <w:gridSpan w:val="2"/>
            <w:shd w:fill="auto" w:val="clear"/>
            <w:vAlign w:val="center"/>
          </w:tcPr>
          <w:p w:rsidR="00000000" w:rsidDel="00000000" w:rsidP="00000000" w:rsidRDefault="00000000" w:rsidRPr="00000000" w14:paraId="000001C3">
            <w:pPr>
              <w:spacing w:after="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1</w:t>
            </w:r>
          </w:p>
        </w:tc>
        <w:tc>
          <w:tcPr>
            <w:gridSpan w:val="3"/>
            <w:shd w:fill="auto" w:val="clear"/>
          </w:tcPr>
          <w:p w:rsidR="00000000" w:rsidDel="00000000" w:rsidP="00000000" w:rsidRDefault="00000000" w:rsidRPr="00000000" w14:paraId="000001C5">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tc>
        <w:tc>
          <w:tcPr>
            <w:shd w:fill="auto" w:val="clear"/>
          </w:tcPr>
          <w:p w:rsidR="00000000" w:rsidDel="00000000" w:rsidP="00000000" w:rsidRDefault="00000000" w:rsidRPr="00000000" w14:paraId="000001C8">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tc>
        <w:tc>
          <w:tcPr>
            <w:shd w:fill="auto" w:val="clear"/>
          </w:tcPr>
          <w:p w:rsidR="00000000" w:rsidDel="00000000" w:rsidP="00000000" w:rsidRDefault="00000000" w:rsidRPr="00000000" w14:paraId="000001C9">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1CA">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tl w:val="0"/>
              </w:rPr>
            </w:r>
          </w:p>
        </w:tc>
      </w:tr>
      <w:tr>
        <w:trPr>
          <w:cantSplit w:val="0"/>
          <w:trHeight w:val="278" w:hRule="atLeast"/>
          <w:tblHeader w:val="0"/>
        </w:trPr>
        <w:tc>
          <w:tcPr>
            <w:vMerge w:val="continue"/>
            <w:shd w:fill="auto"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tc>
        <w:tc>
          <w:tcPr>
            <w:gridSpan w:val="2"/>
            <w:shd w:fill="auto" w:val="clear"/>
            <w:vAlign w:val="center"/>
          </w:tcPr>
          <w:p w:rsidR="00000000" w:rsidDel="00000000" w:rsidP="00000000" w:rsidRDefault="00000000" w:rsidRPr="00000000" w14:paraId="000001CD">
            <w:pPr>
              <w:spacing w:after="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2</w:t>
            </w:r>
          </w:p>
        </w:tc>
        <w:tc>
          <w:tcPr>
            <w:gridSpan w:val="3"/>
            <w:shd w:fill="auto" w:val="clear"/>
          </w:tcPr>
          <w:p w:rsidR="00000000" w:rsidDel="00000000" w:rsidP="00000000" w:rsidRDefault="00000000" w:rsidRPr="00000000" w14:paraId="000001CF">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D2">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D3">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gridSpan w:val="2"/>
            <w:shd w:fill="auto" w:val="clear"/>
          </w:tcPr>
          <w:p w:rsidR="00000000" w:rsidDel="00000000" w:rsidP="00000000" w:rsidRDefault="00000000" w:rsidRPr="00000000" w14:paraId="000001D4">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r>
      <w:tr>
        <w:trPr>
          <w:cantSplit w:val="0"/>
          <w:trHeight w:val="278" w:hRule="atLeast"/>
          <w:tblHeader w:val="0"/>
        </w:trPr>
        <w:tc>
          <w:tcPr>
            <w:vMerge w:val="continue"/>
            <w:shd w:fill="auto" w:val="cle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rPr>
            </w:pPr>
            <w:r w:rsidDel="00000000" w:rsidR="00000000" w:rsidRPr="00000000">
              <w:rPr>
                <w:rtl w:val="0"/>
              </w:rPr>
            </w:r>
          </w:p>
        </w:tc>
        <w:tc>
          <w:tcPr>
            <w:gridSpan w:val="2"/>
            <w:shd w:fill="auto" w:val="clear"/>
            <w:vAlign w:val="center"/>
          </w:tcPr>
          <w:p w:rsidR="00000000" w:rsidDel="00000000" w:rsidP="00000000" w:rsidRDefault="00000000" w:rsidRPr="00000000" w14:paraId="000001D7">
            <w:pPr>
              <w:spacing w:after="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3</w:t>
            </w:r>
          </w:p>
        </w:tc>
        <w:tc>
          <w:tcPr>
            <w:gridSpan w:val="3"/>
            <w:shd w:fill="auto" w:val="clear"/>
          </w:tcPr>
          <w:p w:rsidR="00000000" w:rsidDel="00000000" w:rsidP="00000000" w:rsidRDefault="00000000" w:rsidRPr="00000000" w14:paraId="000001D9">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DC">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DD">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gridSpan w:val="2"/>
            <w:shd w:fill="auto" w:val="clear"/>
          </w:tcPr>
          <w:p w:rsidR="00000000" w:rsidDel="00000000" w:rsidP="00000000" w:rsidRDefault="00000000" w:rsidRPr="00000000" w14:paraId="000001DE">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r>
      <w:tr>
        <w:trPr>
          <w:cantSplit w:val="0"/>
          <w:trHeight w:val="278" w:hRule="atLeast"/>
          <w:tblHeader w:val="0"/>
        </w:trPr>
        <w:tc>
          <w:tcPr>
            <w:vMerge w:val="continue"/>
            <w:shd w:fill="auto" w:val="cle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rPr>
            </w:pPr>
            <w:r w:rsidDel="00000000" w:rsidR="00000000" w:rsidRPr="00000000">
              <w:rPr>
                <w:rtl w:val="0"/>
              </w:rPr>
            </w:r>
          </w:p>
        </w:tc>
        <w:tc>
          <w:tcPr>
            <w:gridSpan w:val="2"/>
            <w:shd w:fill="auto" w:val="clear"/>
            <w:vAlign w:val="center"/>
          </w:tcPr>
          <w:p w:rsidR="00000000" w:rsidDel="00000000" w:rsidP="00000000" w:rsidRDefault="00000000" w:rsidRPr="00000000" w14:paraId="000001E1">
            <w:pPr>
              <w:spacing w:after="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4</w:t>
            </w:r>
          </w:p>
        </w:tc>
        <w:tc>
          <w:tcPr>
            <w:gridSpan w:val="3"/>
            <w:shd w:fill="auto" w:val="clear"/>
          </w:tcPr>
          <w:p w:rsidR="00000000" w:rsidDel="00000000" w:rsidP="00000000" w:rsidRDefault="00000000" w:rsidRPr="00000000" w14:paraId="000001E3">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E6">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E7">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gridSpan w:val="2"/>
            <w:shd w:fill="auto" w:val="clear"/>
          </w:tcPr>
          <w:p w:rsidR="00000000" w:rsidDel="00000000" w:rsidP="00000000" w:rsidRDefault="00000000" w:rsidRPr="00000000" w14:paraId="000001E8">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r>
      <w:tr>
        <w:trPr>
          <w:cantSplit w:val="0"/>
          <w:trHeight w:val="278" w:hRule="atLeast"/>
          <w:tblHeader w:val="0"/>
        </w:trPr>
        <w:tc>
          <w:tcPr>
            <w:vMerge w:val="continue"/>
            <w:shd w:fill="auto" w:val="cle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rPr>
            </w:pPr>
            <w:r w:rsidDel="00000000" w:rsidR="00000000" w:rsidRPr="00000000">
              <w:rPr>
                <w:rtl w:val="0"/>
              </w:rPr>
            </w:r>
          </w:p>
        </w:tc>
        <w:tc>
          <w:tcPr>
            <w:gridSpan w:val="2"/>
            <w:shd w:fill="auto" w:val="clear"/>
            <w:vAlign w:val="center"/>
          </w:tcPr>
          <w:p w:rsidR="00000000" w:rsidDel="00000000" w:rsidP="00000000" w:rsidRDefault="00000000" w:rsidRPr="00000000" w14:paraId="000001EB">
            <w:pPr>
              <w:spacing w:after="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5</w:t>
            </w:r>
          </w:p>
        </w:tc>
        <w:tc>
          <w:tcPr>
            <w:gridSpan w:val="3"/>
            <w:shd w:fill="auto" w:val="clear"/>
          </w:tcPr>
          <w:p w:rsidR="00000000" w:rsidDel="00000000" w:rsidP="00000000" w:rsidRDefault="00000000" w:rsidRPr="00000000" w14:paraId="000001ED">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F0">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F1">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gridSpan w:val="2"/>
            <w:shd w:fill="auto" w:val="clear"/>
          </w:tcPr>
          <w:p w:rsidR="00000000" w:rsidDel="00000000" w:rsidP="00000000" w:rsidRDefault="00000000" w:rsidRPr="00000000" w14:paraId="000001F2">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r>
      <w:tr>
        <w:trPr>
          <w:cantSplit w:val="0"/>
          <w:trHeight w:val="309" w:hRule="atLeast"/>
          <w:tblHeader w:val="0"/>
        </w:trPr>
        <w:tc>
          <w:tcPr>
            <w:vMerge w:val="continue"/>
            <w:shd w:fill="auto" w:val="cle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rPr>
            </w:pPr>
            <w:r w:rsidDel="00000000" w:rsidR="00000000" w:rsidRPr="00000000">
              <w:rPr>
                <w:rtl w:val="0"/>
              </w:rPr>
            </w:r>
          </w:p>
        </w:tc>
        <w:tc>
          <w:tcPr>
            <w:gridSpan w:val="2"/>
            <w:shd w:fill="auto" w:val="clear"/>
            <w:vAlign w:val="center"/>
          </w:tcPr>
          <w:p w:rsidR="00000000" w:rsidDel="00000000" w:rsidP="00000000" w:rsidRDefault="00000000" w:rsidRPr="00000000" w14:paraId="000001F5">
            <w:pPr>
              <w:spacing w:after="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6</w:t>
            </w:r>
          </w:p>
        </w:tc>
        <w:tc>
          <w:tcPr>
            <w:gridSpan w:val="3"/>
            <w:shd w:fill="auto" w:val="clear"/>
          </w:tcPr>
          <w:p w:rsidR="00000000" w:rsidDel="00000000" w:rsidP="00000000" w:rsidRDefault="00000000" w:rsidRPr="00000000" w14:paraId="000001F7">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FA">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shd w:fill="auto" w:val="clear"/>
          </w:tcPr>
          <w:p w:rsidR="00000000" w:rsidDel="00000000" w:rsidP="00000000" w:rsidRDefault="00000000" w:rsidRPr="00000000" w14:paraId="000001FB">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c>
          <w:tcPr>
            <w:gridSpan w:val="2"/>
            <w:shd w:fill="auto" w:val="clear"/>
          </w:tcPr>
          <w:p w:rsidR="00000000" w:rsidDel="00000000" w:rsidP="00000000" w:rsidRDefault="00000000" w:rsidRPr="00000000" w14:paraId="000001FC">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tc>
      </w:tr>
    </w:tbl>
    <w:p w:rsidR="00000000" w:rsidDel="00000000" w:rsidP="00000000" w:rsidRDefault="00000000" w:rsidRPr="00000000" w14:paraId="000001FE">
      <w:pPr>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FF">
      <w:pPr>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En Granada a  ____________ de __________ de 20__</w:t>
      </w:r>
    </w:p>
    <w:p w:rsidR="00000000" w:rsidDel="00000000" w:rsidP="00000000" w:rsidRDefault="00000000" w:rsidRPr="00000000" w14:paraId="00000200">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201">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202">
      <w:pPr>
        <w:jc w:val="center"/>
        <w:rPr>
          <w:rFonts w:ascii="Trebuchet MS" w:cs="Trebuchet MS" w:eastAsia="Trebuchet MS" w:hAnsi="Trebuchet MS"/>
        </w:rPr>
        <w:sectPr>
          <w:headerReference r:id="rId9" w:type="default"/>
          <w:footerReference r:id="rId10" w:type="default"/>
          <w:pgSz w:h="16838" w:w="11906" w:orient="portrait"/>
          <w:pgMar w:bottom="1417" w:top="2694" w:left="1701" w:right="1701" w:header="142" w:footer="708"/>
          <w:pgNumType w:start="1"/>
        </w:sectPr>
      </w:pPr>
      <w:r w:rsidDel="00000000" w:rsidR="00000000" w:rsidRPr="00000000">
        <w:rPr>
          <w:rFonts w:ascii="Trebuchet MS" w:cs="Trebuchet MS" w:eastAsia="Trebuchet MS" w:hAnsi="Trebuchet MS"/>
          <w:rtl w:val="0"/>
        </w:rPr>
        <w:t xml:space="preserve">Fdo.: (coordinador/a académico/a)</w:t>
      </w:r>
    </w:p>
    <w:p w:rsidR="00000000" w:rsidDel="00000000" w:rsidP="00000000" w:rsidRDefault="00000000" w:rsidRPr="00000000" w14:paraId="00000203">
      <w:pP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Indique los objetivos de desarrollo sostenible a cuya consecución contribuye la actividad propuesta </w:t>
      </w:r>
    </w:p>
    <w:p w:rsidR="00000000" w:rsidDel="00000000" w:rsidP="00000000" w:rsidRDefault="00000000" w:rsidRPr="00000000" w14:paraId="00000204">
      <w:pPr>
        <w:rPr>
          <w:rFonts w:ascii="Trebuchet MS" w:cs="Trebuchet MS" w:eastAsia="Trebuchet MS" w:hAnsi="Trebuchet MS"/>
          <w:i w:val="1"/>
          <w:sz w:val="18"/>
          <w:szCs w:val="18"/>
        </w:rPr>
      </w:pPr>
      <w:r w:rsidDel="00000000" w:rsidR="00000000" w:rsidRPr="00000000">
        <w:rPr>
          <w:rFonts w:ascii="Trebuchet MS" w:cs="Trebuchet MS" w:eastAsia="Trebuchet MS" w:hAnsi="Trebuchet MS"/>
          <w:i w:val="1"/>
          <w:sz w:val="18"/>
          <w:szCs w:val="18"/>
          <w:rtl w:val="0"/>
        </w:rPr>
        <w:t xml:space="preserve">Con el objetivo de construir un mundo mejor para todas las personas y para el planeta, en el año 2015, 193 países integrantes de la ONU aprobaron la Agenda 2030 para el Desarrollo Sostenible. Esta Agenda es un plan de acción en favor de las personas, el planeta y la prosperidad, a través de un conjunto de 17 Objetivos de Desarrollo Sostenible (ODS) a alcanzar en el año 2030 y que abarcan las esferas económica, social y medioambiental. Esta agenda compromete a gobiernos, universidades, sector privado y toda la sociedad.</w:t>
      </w:r>
    </w:p>
    <w:p w:rsidR="00000000" w:rsidDel="00000000" w:rsidP="00000000" w:rsidRDefault="00000000" w:rsidRPr="00000000" w14:paraId="00000205">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1. Poner fin a la pobreza en todas sus formas y en todo el mundo</w:t>
      </w:r>
    </w:p>
    <w:bookmarkStart w:colFirst="0" w:colLast="0" w:name="bookmark=id.3dy6vkm" w:id="5"/>
    <w:bookmarkEnd w:id="5"/>
    <w:p w:rsidR="00000000" w:rsidDel="00000000" w:rsidP="00000000" w:rsidRDefault="00000000" w:rsidRPr="00000000" w14:paraId="00000206">
      <w:pPr>
        <w:rPr>
          <w:rFonts w:ascii="Trebuchet MS" w:cs="Trebuchet MS" w:eastAsia="Trebuchet MS" w:hAnsi="Trebuchet MS"/>
          <w:i w:val="1"/>
          <w:sz w:val="18"/>
          <w:szCs w:val="18"/>
        </w:rPr>
      </w:pPr>
      <w:bookmarkStart w:colFirst="0" w:colLast="0" w:name="_heading=h.tyjcwt" w:id="6"/>
      <w:bookmarkEnd w:id="6"/>
      <w:sdt>
        <w:sdtPr>
          <w:tag w:val="goog_rdk_5"/>
        </w:sdtPr>
        <w:sdtContent>
          <w:r w:rsidDel="00000000" w:rsidR="00000000" w:rsidRPr="00000000">
            <w:rPr>
              <w:rFonts w:ascii="Arial Unicode MS" w:cs="Arial Unicode MS" w:eastAsia="Arial Unicode MS" w:hAnsi="Arial Unicode MS"/>
              <w:i w:val="1"/>
              <w:sz w:val="18"/>
              <w:szCs w:val="18"/>
              <w:rtl w:val="0"/>
            </w:rPr>
            <w:t xml:space="preserve">☐ La actividad trata los conceptos de pobreza y las causas y sus efectos. La actividad permitirá que los participantes tomen conciencia de estas temáticas, generen empatía y solidaridad con la desigualdad y proponiendo acciones para abordar los temas sistémicos asociados a la pobreza.</w:t>
          </w:r>
        </w:sdtContent>
      </w:sdt>
    </w:p>
    <w:p w:rsidR="00000000" w:rsidDel="00000000" w:rsidP="00000000" w:rsidRDefault="00000000" w:rsidRPr="00000000" w14:paraId="00000207">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2. Poner fin al hambre, lograr la seguridad alimentaria y la mejora de la nutrición y promover la agricultura sostenible</w:t>
      </w:r>
    </w:p>
    <w:p w:rsidR="00000000" w:rsidDel="00000000" w:rsidP="00000000" w:rsidRDefault="00000000" w:rsidRPr="00000000" w14:paraId="00000208">
      <w:pPr>
        <w:rPr>
          <w:rFonts w:ascii="Trebuchet MS" w:cs="Trebuchet MS" w:eastAsia="Trebuchet MS" w:hAnsi="Trebuchet MS"/>
          <w:i w:val="1"/>
          <w:sz w:val="18"/>
          <w:szCs w:val="18"/>
        </w:rPr>
      </w:pPr>
      <w:sdt>
        <w:sdtPr>
          <w:tag w:val="goog_rdk_6"/>
        </w:sdtPr>
        <w:sdtContent>
          <w:r w:rsidDel="00000000" w:rsidR="00000000" w:rsidRPr="00000000">
            <w:rPr>
              <w:rFonts w:ascii="Arial Unicode MS" w:cs="Arial Unicode MS" w:eastAsia="Arial Unicode MS" w:hAnsi="Arial Unicode MS"/>
              <w:i w:val="1"/>
              <w:sz w:val="18"/>
              <w:szCs w:val="18"/>
              <w:rtl w:val="0"/>
            </w:rPr>
            <w:t xml:space="preserve">☐ La actividad trata los conceptos acerca del hambre y la malnutrición, y las consecuencias que provoca a nivel biopsicosocial en la vida humana. La actividad fomenta en los participantes, conciencia real de la existencia de esta problemática, reflexión sobre sus valores y capacidad crítica ante los temas relacionados con esta realidad.</w:t>
          </w:r>
        </w:sdtContent>
      </w:sdt>
    </w:p>
    <w:p w:rsidR="00000000" w:rsidDel="00000000" w:rsidP="00000000" w:rsidRDefault="00000000" w:rsidRPr="00000000" w14:paraId="00000209">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3: Garantizar una vida sana y promover el bienestar para todos en todas las edades</w:t>
      </w:r>
    </w:p>
    <w:p w:rsidR="00000000" w:rsidDel="00000000" w:rsidP="00000000" w:rsidRDefault="00000000" w:rsidRPr="00000000" w14:paraId="0000020A">
      <w:pPr>
        <w:rPr>
          <w:rFonts w:ascii="Trebuchet MS" w:cs="Trebuchet MS" w:eastAsia="Trebuchet MS" w:hAnsi="Trebuchet MS"/>
          <w:i w:val="1"/>
          <w:sz w:val="18"/>
          <w:szCs w:val="18"/>
        </w:rPr>
      </w:pPr>
      <w:sdt>
        <w:sdtPr>
          <w:tag w:val="goog_rdk_7"/>
        </w:sdtPr>
        <w:sdtContent>
          <w:r w:rsidDel="00000000" w:rsidR="00000000" w:rsidRPr="00000000">
            <w:rPr>
              <w:rFonts w:ascii="Arial Unicode MS" w:cs="Arial Unicode MS" w:eastAsia="Arial Unicode MS" w:hAnsi="Arial Unicode MS"/>
              <w:i w:val="1"/>
              <w:sz w:val="18"/>
              <w:szCs w:val="18"/>
              <w:rtl w:val="0"/>
            </w:rPr>
            <w:t xml:space="preserve">☐ La actividad trata los conceptos de salud, higiene y bienestar individual y social, y promueve el conocimiento sobre las estrategias de prevención e intervención más relevantes para fomentar la salud. La actividad promueve una visión holística y adherencia a hábitos de vida saludables en los participantes.</w:t>
          </w:r>
        </w:sdtContent>
      </w:sdt>
    </w:p>
    <w:p w:rsidR="00000000" w:rsidDel="00000000" w:rsidP="00000000" w:rsidRDefault="00000000" w:rsidRPr="00000000" w14:paraId="0000020B">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4. Garantizar una educación inclusiva y equitativa de calidad y promover oportunidades de aprendizaje permanente para todos</w:t>
      </w:r>
    </w:p>
    <w:p w:rsidR="00000000" w:rsidDel="00000000" w:rsidP="00000000" w:rsidRDefault="00000000" w:rsidRPr="00000000" w14:paraId="0000020C">
      <w:pPr>
        <w:rPr>
          <w:rFonts w:ascii="Trebuchet MS" w:cs="Trebuchet MS" w:eastAsia="Trebuchet MS" w:hAnsi="Trebuchet MS"/>
          <w:i w:val="1"/>
          <w:sz w:val="18"/>
          <w:szCs w:val="18"/>
        </w:rPr>
      </w:pPr>
      <w:sdt>
        <w:sdtPr>
          <w:tag w:val="goog_rdk_8"/>
        </w:sdtPr>
        <w:sdtContent>
          <w:r w:rsidDel="00000000" w:rsidR="00000000" w:rsidRPr="00000000">
            <w:rPr>
              <w:rFonts w:ascii="Arial Unicode MS" w:cs="Arial Unicode MS" w:eastAsia="Arial Unicode MS" w:hAnsi="Arial Unicode MS"/>
              <w:i w:val="1"/>
              <w:sz w:val="18"/>
              <w:szCs w:val="18"/>
              <w:rtl w:val="0"/>
            </w:rPr>
            <w:t xml:space="preserve">☐ La actividad aborda el rol que juegan la educación integral y la cultura en la promoción del desarrollo humano y en la consecución de los Objetivos de Desarrollo Sostenible. La actividad permitirá que los participantes sean capaces de contribuir a una educación de calidad para todas las personas y a la Educación para el Desarrollo Humano Sostenible (DHS).</w:t>
          </w:r>
        </w:sdtContent>
      </w:sdt>
    </w:p>
    <w:p w:rsidR="00000000" w:rsidDel="00000000" w:rsidP="00000000" w:rsidRDefault="00000000" w:rsidRPr="00000000" w14:paraId="0000020D">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5. Lograr la igualdad de género y empoderar a todas las mujeres y las niñas</w:t>
      </w:r>
    </w:p>
    <w:p w:rsidR="00000000" w:rsidDel="00000000" w:rsidP="00000000" w:rsidRDefault="00000000" w:rsidRPr="00000000" w14:paraId="0000020E">
      <w:pPr>
        <w:rPr>
          <w:rFonts w:ascii="Trebuchet MS" w:cs="Trebuchet MS" w:eastAsia="Trebuchet MS" w:hAnsi="Trebuchet MS"/>
          <w:i w:val="1"/>
          <w:sz w:val="18"/>
          <w:szCs w:val="18"/>
        </w:rPr>
      </w:pPr>
      <w:sdt>
        <w:sdtPr>
          <w:tag w:val="goog_rdk_9"/>
        </w:sdtPr>
        <w:sdtContent>
          <w:r w:rsidDel="00000000" w:rsidR="00000000" w:rsidRPr="00000000">
            <w:rPr>
              <w:rFonts w:ascii="Arial Unicode MS" w:cs="Arial Unicode MS" w:eastAsia="Arial Unicode MS" w:hAnsi="Arial Unicode MS"/>
              <w:i w:val="1"/>
              <w:sz w:val="18"/>
              <w:szCs w:val="18"/>
              <w:rtl w:val="0"/>
            </w:rPr>
            <w:t xml:space="preserve">☐ La actividad aborda los conceptos de género, igualdad de género y discriminación de género, permitiendo que los participantes comprendan los derechos básicos de las mujeres y las niñas. La actividad permitirá que los participantes tengan conciencia sobre las desigualdades y sean capaces de identificar cualquier forma de discriminación de género, educando en la no violencia, y en la equidad entre los seres humanos.</w:t>
          </w:r>
        </w:sdtContent>
      </w:sdt>
    </w:p>
    <w:p w:rsidR="00000000" w:rsidDel="00000000" w:rsidP="00000000" w:rsidRDefault="00000000" w:rsidRPr="00000000" w14:paraId="0000020F">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6: Garantizar la disponibilidad de agua y su gestión sostenible y el saneamiento para todos</w:t>
      </w:r>
    </w:p>
    <w:p w:rsidR="00000000" w:rsidDel="00000000" w:rsidP="00000000" w:rsidRDefault="00000000" w:rsidRPr="00000000" w14:paraId="00000210">
      <w:pPr>
        <w:rPr>
          <w:rFonts w:ascii="Trebuchet MS" w:cs="Trebuchet MS" w:eastAsia="Trebuchet MS" w:hAnsi="Trebuchet MS"/>
          <w:i w:val="1"/>
          <w:sz w:val="18"/>
          <w:szCs w:val="18"/>
        </w:rPr>
      </w:pPr>
      <w:sdt>
        <w:sdtPr>
          <w:tag w:val="goog_rdk_10"/>
        </w:sdtPr>
        <w:sdtContent>
          <w:r w:rsidDel="00000000" w:rsidR="00000000" w:rsidRPr="00000000">
            <w:rPr>
              <w:rFonts w:ascii="Arial Unicode MS" w:cs="Arial Unicode MS" w:eastAsia="Arial Unicode MS" w:hAnsi="Arial Unicode MS"/>
              <w:i w:val="1"/>
              <w:sz w:val="18"/>
              <w:szCs w:val="18"/>
              <w:rtl w:val="0"/>
            </w:rPr>
            <w:t xml:space="preserve">☐ La actividad trata temas relacionados con el agua, como condición fundamental de la vida, la importancia de la calidad y la cantidad, las causas, efectos y consecuencias de la contaminación del agua y/o la escasez del agua. La actividad promueve que los participantes tomen conciencia del uso responsable del agua.</w:t>
          </w:r>
        </w:sdtContent>
      </w:sdt>
    </w:p>
    <w:p w:rsidR="00000000" w:rsidDel="00000000" w:rsidP="00000000" w:rsidRDefault="00000000" w:rsidRPr="00000000" w14:paraId="00000211">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7. Garantizar el acceso a una energía asequible, fiable, sostenible y moderna para todos</w:t>
      </w:r>
    </w:p>
    <w:p w:rsidR="00000000" w:rsidDel="00000000" w:rsidP="00000000" w:rsidRDefault="00000000" w:rsidRPr="00000000" w14:paraId="00000212">
      <w:pPr>
        <w:rPr>
          <w:rFonts w:ascii="Trebuchet MS" w:cs="Trebuchet MS" w:eastAsia="Trebuchet MS" w:hAnsi="Trebuchet MS"/>
          <w:i w:val="1"/>
          <w:sz w:val="18"/>
          <w:szCs w:val="18"/>
        </w:rPr>
      </w:pPr>
      <w:sdt>
        <w:sdtPr>
          <w:tag w:val="goog_rdk_11"/>
        </w:sdtPr>
        <w:sdtContent>
          <w:r w:rsidDel="00000000" w:rsidR="00000000" w:rsidRPr="00000000">
            <w:rPr>
              <w:rFonts w:ascii="Arial Unicode MS" w:cs="Arial Unicode MS" w:eastAsia="Arial Unicode MS" w:hAnsi="Arial Unicode MS"/>
              <w:i w:val="1"/>
              <w:sz w:val="18"/>
              <w:szCs w:val="18"/>
              <w:rtl w:val="0"/>
            </w:rPr>
            <w:t xml:space="preserve">☐ La actividad comprende conceptos sobre crecimiento económico sostenido, inclusivo y sostenible, empleo y trabajo honesto y justo para todas las personas. La actividad promueve en los participantes la capacidad crítica sobre los modelos económicos, las visiones del futuro de la economía y la sociedad. La actividad promoverá que los participantes tomen conciencia sobre las consecuencias que provocan sus hábitos de consumo fomentando el consumo responsable.</w:t>
          </w:r>
        </w:sdtContent>
      </w:sdt>
    </w:p>
    <w:p w:rsidR="00000000" w:rsidDel="00000000" w:rsidP="00000000" w:rsidRDefault="00000000" w:rsidRPr="00000000" w14:paraId="00000213">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8. Promover el crecimiento económico sostenido, inclusivo y sostenible, el empleo pleno y productivo y el trabajo decente para todos</w:t>
      </w:r>
    </w:p>
    <w:p w:rsidR="00000000" w:rsidDel="00000000" w:rsidP="00000000" w:rsidRDefault="00000000" w:rsidRPr="00000000" w14:paraId="00000214">
      <w:pPr>
        <w:rPr>
          <w:rFonts w:ascii="Trebuchet MS" w:cs="Trebuchet MS" w:eastAsia="Trebuchet MS" w:hAnsi="Trebuchet MS"/>
          <w:i w:val="1"/>
          <w:sz w:val="18"/>
          <w:szCs w:val="18"/>
        </w:rPr>
      </w:pPr>
      <w:sdt>
        <w:sdtPr>
          <w:tag w:val="goog_rdk_12"/>
        </w:sdtPr>
        <w:sdtContent>
          <w:r w:rsidDel="00000000" w:rsidR="00000000" w:rsidRPr="00000000">
            <w:rPr>
              <w:rFonts w:ascii="Arial Unicode MS" w:cs="Arial Unicode MS" w:eastAsia="Arial Unicode MS" w:hAnsi="Arial Unicode MS"/>
              <w:i w:val="1"/>
              <w:sz w:val="18"/>
              <w:szCs w:val="18"/>
              <w:rtl w:val="0"/>
            </w:rPr>
            <w:t xml:space="preserve">☐ La actividad comprende conceptos sobre crecimiento económico sostenido, inclusivo y sostenible, empleo y trabajo honesto y justo para todas las personas. La actividad promueve en los participantes la capacidad crítica sobre los modelos económicos, las visiones del futuro de la economía y la sociedad. La actividad promoverá que los participantes tomen conciencia sobre las consecuencias que provocan sus hábitos de consumo fomentando el consumo responsable.</w:t>
          </w:r>
        </w:sdtContent>
      </w:sdt>
    </w:p>
    <w:p w:rsidR="00000000" w:rsidDel="00000000" w:rsidP="00000000" w:rsidRDefault="00000000" w:rsidRPr="00000000" w14:paraId="00000215">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9. Construir infraestructuras resilientes, promover la industrialización inclusiva y sostenible y fomentar la innovación</w:t>
      </w:r>
    </w:p>
    <w:p w:rsidR="00000000" w:rsidDel="00000000" w:rsidP="00000000" w:rsidRDefault="00000000" w:rsidRPr="00000000" w14:paraId="00000216">
      <w:pPr>
        <w:rPr>
          <w:rFonts w:ascii="Trebuchet MS" w:cs="Trebuchet MS" w:eastAsia="Trebuchet MS" w:hAnsi="Trebuchet MS"/>
          <w:i w:val="1"/>
          <w:sz w:val="18"/>
          <w:szCs w:val="18"/>
        </w:rPr>
      </w:pPr>
      <w:sdt>
        <w:sdtPr>
          <w:tag w:val="goog_rdk_13"/>
        </w:sdtPr>
        <w:sdtContent>
          <w:r w:rsidDel="00000000" w:rsidR="00000000" w:rsidRPr="00000000">
            <w:rPr>
              <w:rFonts w:ascii="Arial Unicode MS" w:cs="Arial Unicode MS" w:eastAsia="Arial Unicode MS" w:hAnsi="Arial Unicode MS"/>
              <w:i w:val="1"/>
              <w:sz w:val="18"/>
              <w:szCs w:val="18"/>
              <w:rtl w:val="0"/>
            </w:rPr>
            <w:t xml:space="preserve">☐ La actividad aborda conceptos relacionados con las infraestructuras e industrialización sostenibles y las consecuencias y desafíos para lograr la sostenibilidad. La actividad permitirá a los participantes reconocer y reflexionar en torno a sus propias demandas en la infraestructura local, en aspectos como su huella de carbono y/o su huella hídrica.</w:t>
          </w:r>
        </w:sdtContent>
      </w:sdt>
    </w:p>
    <w:p w:rsidR="00000000" w:rsidDel="00000000" w:rsidP="00000000" w:rsidRDefault="00000000" w:rsidRPr="00000000" w14:paraId="00000217">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10. Reducir la desigualdad en los países y entre ellos</w:t>
      </w:r>
    </w:p>
    <w:p w:rsidR="00000000" w:rsidDel="00000000" w:rsidP="00000000" w:rsidRDefault="00000000" w:rsidRPr="00000000" w14:paraId="00000218">
      <w:pPr>
        <w:rPr>
          <w:rFonts w:ascii="Trebuchet MS" w:cs="Trebuchet MS" w:eastAsia="Trebuchet MS" w:hAnsi="Trebuchet MS"/>
          <w:i w:val="1"/>
          <w:sz w:val="18"/>
          <w:szCs w:val="18"/>
        </w:rPr>
      </w:pPr>
      <w:sdt>
        <w:sdtPr>
          <w:tag w:val="goog_rdk_14"/>
        </w:sdtPr>
        <w:sdtContent>
          <w:r w:rsidDel="00000000" w:rsidR="00000000" w:rsidRPr="00000000">
            <w:rPr>
              <w:rFonts w:ascii="Arial Unicode MS" w:cs="Arial Unicode MS" w:eastAsia="Arial Unicode MS" w:hAnsi="Arial Unicode MS"/>
              <w:i w:val="1"/>
              <w:sz w:val="18"/>
              <w:szCs w:val="18"/>
              <w:rtl w:val="0"/>
            </w:rPr>
            <w:t xml:space="preserve">☐ La actividad trata sobre las desigualdades, sus interrelaciones y las consecuencias que genera. La actividad permite concienciar y comprender que la desigualdad es un importante generador de problemas sociales e identificar las desigualdades que existen a su alrededor generando una visión del mundo justo e igualitario.</w:t>
          </w:r>
        </w:sdtContent>
      </w:sdt>
    </w:p>
    <w:p w:rsidR="00000000" w:rsidDel="00000000" w:rsidP="00000000" w:rsidRDefault="00000000" w:rsidRPr="00000000" w14:paraId="00000219">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11. Lograr que las ciudades y los asentamientos humanos sean inclusivos, seguros, resilientes y sostenibles</w:t>
      </w:r>
    </w:p>
    <w:p w:rsidR="00000000" w:rsidDel="00000000" w:rsidP="00000000" w:rsidRDefault="00000000" w:rsidRPr="00000000" w14:paraId="0000021A">
      <w:pPr>
        <w:rPr>
          <w:rFonts w:ascii="Trebuchet MS" w:cs="Trebuchet MS" w:eastAsia="Trebuchet MS" w:hAnsi="Trebuchet MS"/>
          <w:i w:val="1"/>
          <w:sz w:val="18"/>
          <w:szCs w:val="18"/>
        </w:rPr>
      </w:pPr>
      <w:sdt>
        <w:sdtPr>
          <w:tag w:val="goog_rdk_15"/>
        </w:sdtPr>
        <w:sdtContent>
          <w:r w:rsidDel="00000000" w:rsidR="00000000" w:rsidRPr="00000000">
            <w:rPr>
              <w:rFonts w:ascii="Arial Unicode MS" w:cs="Arial Unicode MS" w:eastAsia="Arial Unicode MS" w:hAnsi="Arial Unicode MS"/>
              <w:i w:val="1"/>
              <w:sz w:val="18"/>
              <w:szCs w:val="18"/>
              <w:rtl w:val="0"/>
            </w:rPr>
            <w:t xml:space="preserve">☐ La actividad trata sobre la sostenibilidad de los asentamientos físicos urbanos, periurbanos y rurales vinculados a la planificación y construcción sostenible. La actividad promoverá en los participantes conciencia crítica sobre el desarrollo de los entornos natural, social y técnico, que les permita sentirse responsables de los impactos ambientales y sociales de su estilo de vida, potenciando su capacidad de resiliencia.</w:t>
          </w:r>
        </w:sdtContent>
      </w:sdt>
    </w:p>
    <w:p w:rsidR="00000000" w:rsidDel="00000000" w:rsidP="00000000" w:rsidRDefault="00000000" w:rsidRPr="00000000" w14:paraId="0000021B">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12. Garantizar modalidades de consumo y producción sostenibles</w:t>
      </w:r>
    </w:p>
    <w:p w:rsidR="00000000" w:rsidDel="00000000" w:rsidP="00000000" w:rsidRDefault="00000000" w:rsidRPr="00000000" w14:paraId="0000021C">
      <w:pPr>
        <w:rPr>
          <w:rFonts w:ascii="Trebuchet MS" w:cs="Trebuchet MS" w:eastAsia="Trebuchet MS" w:hAnsi="Trebuchet MS"/>
          <w:i w:val="1"/>
          <w:sz w:val="18"/>
          <w:szCs w:val="18"/>
        </w:rPr>
      </w:pPr>
      <w:sdt>
        <w:sdtPr>
          <w:tag w:val="goog_rdk_16"/>
        </w:sdtPr>
        <w:sdtContent>
          <w:r w:rsidDel="00000000" w:rsidR="00000000" w:rsidRPr="00000000">
            <w:rPr>
              <w:rFonts w:ascii="Arial Unicode MS" w:cs="Arial Unicode MS" w:eastAsia="Arial Unicode MS" w:hAnsi="Arial Unicode MS"/>
              <w:i w:val="1"/>
              <w:sz w:val="18"/>
              <w:szCs w:val="18"/>
              <w:rtl w:val="0"/>
            </w:rPr>
            <w:t xml:space="preserve">☐ La actividad aborda cómo las decisiones de los estilos de vida individual influyen en el desarrollo social, económico y ambiental, entre los cuales se incluye temas tales como: la cadena de valor de la producción y consumo, los derechos y deberes de los distintos actores de la producción y el consumo, etc. La actividad promoverá que los participantes tomen conciencia del efecto que tiene su conducta como productor y consumidor en el impacto ambiental y social.</w:t>
          </w:r>
        </w:sdtContent>
      </w:sdt>
    </w:p>
    <w:p w:rsidR="00000000" w:rsidDel="00000000" w:rsidP="00000000" w:rsidRDefault="00000000" w:rsidRPr="00000000" w14:paraId="0000021D">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13. Adoptar medidas urgentes para combatir el cambio climático y sus efectos</w:t>
      </w:r>
    </w:p>
    <w:p w:rsidR="00000000" w:rsidDel="00000000" w:rsidP="00000000" w:rsidRDefault="00000000" w:rsidRPr="00000000" w14:paraId="0000021E">
      <w:pPr>
        <w:rPr>
          <w:rFonts w:ascii="Trebuchet MS" w:cs="Trebuchet MS" w:eastAsia="Trebuchet MS" w:hAnsi="Trebuchet MS"/>
          <w:i w:val="1"/>
          <w:sz w:val="18"/>
          <w:szCs w:val="18"/>
        </w:rPr>
      </w:pPr>
      <w:sdt>
        <w:sdtPr>
          <w:tag w:val="goog_rdk_17"/>
        </w:sdtPr>
        <w:sdtContent>
          <w:r w:rsidDel="00000000" w:rsidR="00000000" w:rsidRPr="00000000">
            <w:rPr>
              <w:rFonts w:ascii="Arial Unicode MS" w:cs="Arial Unicode MS" w:eastAsia="Arial Unicode MS" w:hAnsi="Arial Unicode MS"/>
              <w:i w:val="1"/>
              <w:sz w:val="18"/>
              <w:szCs w:val="18"/>
              <w:rtl w:val="0"/>
            </w:rPr>
            <w:t xml:space="preserve">☐ La actividad trata sobre conceptos relacionados con el cambio climático como un fenómeno antropogénico y sus consecuencias ecológicas, sociales, culturales y económicas a nivel local y global. La actividad permitirá que los participantes asuman que la protección del clima mundial es una tarea esencial de todas las personas. La importancia de reevaluar nuestras conductas diarias repercute directamente en la salud individual y colectiva.</w:t>
          </w:r>
        </w:sdtContent>
      </w:sdt>
    </w:p>
    <w:p w:rsidR="00000000" w:rsidDel="00000000" w:rsidP="00000000" w:rsidRDefault="00000000" w:rsidRPr="00000000" w14:paraId="0000021F">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14. Conservar y utilizar sosteniblemente los océanos, los mares y los recursos marinos para el desarrollo sostenible</w:t>
      </w:r>
    </w:p>
    <w:p w:rsidR="00000000" w:rsidDel="00000000" w:rsidP="00000000" w:rsidRDefault="00000000" w:rsidRPr="00000000" w14:paraId="00000220">
      <w:pPr>
        <w:rPr>
          <w:rFonts w:ascii="Trebuchet MS" w:cs="Trebuchet MS" w:eastAsia="Trebuchet MS" w:hAnsi="Trebuchet MS"/>
          <w:i w:val="1"/>
          <w:sz w:val="18"/>
          <w:szCs w:val="18"/>
        </w:rPr>
      </w:pPr>
      <w:sdt>
        <w:sdtPr>
          <w:tag w:val="goog_rdk_18"/>
        </w:sdtPr>
        <w:sdtContent>
          <w:r w:rsidDel="00000000" w:rsidR="00000000" w:rsidRPr="00000000">
            <w:rPr>
              <w:rFonts w:ascii="Arial Unicode MS" w:cs="Arial Unicode MS" w:eastAsia="Arial Unicode MS" w:hAnsi="Arial Unicode MS"/>
              <w:i w:val="1"/>
              <w:sz w:val="18"/>
              <w:szCs w:val="18"/>
              <w:rtl w:val="0"/>
            </w:rPr>
            <w:t xml:space="preserve">☐ La actividad plantea la importancia de los ecosistemas marinos y el rol de los océanos en la moderación de nuestro clima. La actividad promueve la toma de conciencia sobre las amenazas y las oportunidades para el uso sostenible de los recursos marinos, permitiendo que los participantes reflexionen sobre sus propias necesidades alimentarias y sobre si hacen un uso sostenible de las limitadas fuentes alimentarias marinas.</w:t>
          </w:r>
        </w:sdtContent>
      </w:sdt>
    </w:p>
    <w:p w:rsidR="00000000" w:rsidDel="00000000" w:rsidP="00000000" w:rsidRDefault="00000000" w:rsidRPr="00000000" w14:paraId="00000221">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15: Gestionar sosteniblemente los bosques, luchar contra la desertificación, detener e invertir la degradación de las tierras y detener la pérdida de biodiversidad</w:t>
      </w:r>
    </w:p>
    <w:p w:rsidR="00000000" w:rsidDel="00000000" w:rsidP="00000000" w:rsidRDefault="00000000" w:rsidRPr="00000000" w14:paraId="00000222">
      <w:pPr>
        <w:rPr>
          <w:rFonts w:ascii="Trebuchet MS" w:cs="Trebuchet MS" w:eastAsia="Trebuchet MS" w:hAnsi="Trebuchet MS"/>
          <w:i w:val="1"/>
          <w:sz w:val="18"/>
          <w:szCs w:val="18"/>
        </w:rPr>
      </w:pPr>
      <w:sdt>
        <w:sdtPr>
          <w:tag w:val="goog_rdk_19"/>
        </w:sdtPr>
        <w:sdtContent>
          <w:r w:rsidDel="00000000" w:rsidR="00000000" w:rsidRPr="00000000">
            <w:rPr>
              <w:rFonts w:ascii="Arial Unicode MS" w:cs="Arial Unicode MS" w:eastAsia="Arial Unicode MS" w:hAnsi="Arial Unicode MS"/>
              <w:i w:val="1"/>
              <w:sz w:val="18"/>
              <w:szCs w:val="18"/>
              <w:rtl w:val="0"/>
            </w:rPr>
            <w:t xml:space="preserve">☐ La actividad aborda temas sobre los ecosistemas terrestres y las distintas amenazas a las que se enfrenta la biodiversidad, incluidos pérdida de hábitat, deforestación, fragmentación, sobreexplotación y especies invasoras y su relación con la biodiversidad local. La actividad permitirá a los participantes crear una conciencia crítica sobre el dualismo hombre/naturaleza y defender la conservación de la biodiversidad, incluyendo los servicios del ecosistema y el valor intrínseco.</w:t>
          </w:r>
        </w:sdtContent>
      </w:sdt>
    </w:p>
    <w:p w:rsidR="00000000" w:rsidDel="00000000" w:rsidP="00000000" w:rsidRDefault="00000000" w:rsidRPr="00000000" w14:paraId="00000223">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16: Promover sociedades justas, pacíficas e inclusivas</w:t>
      </w:r>
    </w:p>
    <w:p w:rsidR="00000000" w:rsidDel="00000000" w:rsidP="00000000" w:rsidRDefault="00000000" w:rsidRPr="00000000" w14:paraId="00000224">
      <w:pPr>
        <w:rPr>
          <w:rFonts w:ascii="Trebuchet MS" w:cs="Trebuchet MS" w:eastAsia="Trebuchet MS" w:hAnsi="Trebuchet MS"/>
          <w:i w:val="1"/>
          <w:sz w:val="18"/>
          <w:szCs w:val="18"/>
        </w:rPr>
      </w:pPr>
      <w:sdt>
        <w:sdtPr>
          <w:tag w:val="goog_rdk_20"/>
        </w:sdtPr>
        <w:sdtContent>
          <w:r w:rsidDel="00000000" w:rsidR="00000000" w:rsidRPr="00000000">
            <w:rPr>
              <w:rFonts w:ascii="Arial Unicode MS" w:cs="Arial Unicode MS" w:eastAsia="Arial Unicode MS" w:hAnsi="Arial Unicode MS"/>
              <w:i w:val="1"/>
              <w:sz w:val="18"/>
              <w:szCs w:val="18"/>
              <w:rtl w:val="0"/>
            </w:rPr>
            <w:t xml:space="preserve">☐ La actividad aborda la comprensión de los conceptos de justicia, inclusión y paz, y su relación con la ley. La actividad permitirá a los participantes tomar conciencia sobre la importancia del marco internacional de derechos humanos y su capacidad de actuación en temas locales y mundiales de paz, justicia, inclusión e instituciones sólidas, promoviendo la oportunidad de convertirse en un agente de cambio en la toma de decisiones y alzar la voz contra las injusticias y los conflictos.</w:t>
          </w:r>
        </w:sdtContent>
      </w:sdt>
    </w:p>
    <w:p w:rsidR="00000000" w:rsidDel="00000000" w:rsidP="00000000" w:rsidRDefault="00000000" w:rsidRPr="00000000" w14:paraId="00000225">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Objetivo 17. Fortalecer los medios de implementación y revitalizar la Alianza Mundial para el Desarrollo Sostenible</w:t>
      </w:r>
    </w:p>
    <w:p w:rsidR="00000000" w:rsidDel="00000000" w:rsidP="00000000" w:rsidRDefault="00000000" w:rsidRPr="00000000" w14:paraId="00000226">
      <w:pPr>
        <w:rPr>
          <w:rFonts w:ascii="Trebuchet MS" w:cs="Trebuchet MS" w:eastAsia="Trebuchet MS" w:hAnsi="Trebuchet MS"/>
          <w:i w:val="1"/>
          <w:sz w:val="18"/>
          <w:szCs w:val="18"/>
        </w:rPr>
      </w:pPr>
      <w:sdt>
        <w:sdtPr>
          <w:tag w:val="goog_rdk_21"/>
        </w:sdtPr>
        <w:sdtContent>
          <w:r w:rsidDel="00000000" w:rsidR="00000000" w:rsidRPr="00000000">
            <w:rPr>
              <w:rFonts w:ascii="Arial Unicode MS" w:cs="Arial Unicode MS" w:eastAsia="Arial Unicode MS" w:hAnsi="Arial Unicode MS"/>
              <w:i w:val="1"/>
              <w:sz w:val="18"/>
              <w:szCs w:val="18"/>
              <w:rtl w:val="0"/>
            </w:rPr>
            <w:t xml:space="preserve">☐ La actividad contempla la comprensión de temas relacionados con la gobernanza mundial, la ciudadanía global, las políticas de desarrollo, la importancia de la cooperación y el acceso a la ciencia, la tecnología y la innovación, y el intercambio de conocimiento. La actividad fomentará en los participantes la reflexión sobre la importancia de las alianzas mundiales y la responsabilidad compartida por el desarrollo sostenible y la capacidad de identificarse con los ODS y exigir a los gobiernos que se hagan responsables de los ODS. La alianza está referida a los aspectos señalados en los 16 objetivos anteriores y se enmarca en el contexto de las alianzas en las que participa la Universidad de Granada como </w:t>
          </w:r>
        </w:sdtContent>
      </w:sdt>
      <w:r w:rsidDel="00000000" w:rsidR="00000000" w:rsidRPr="00000000">
        <w:rPr>
          <w:rFonts w:ascii="Trebuchet MS" w:cs="Trebuchet MS" w:eastAsia="Trebuchet MS" w:hAnsi="Trebuchet MS"/>
          <w:i w:val="1"/>
          <w:sz w:val="18"/>
          <w:szCs w:val="18"/>
          <w:rtl w:val="0"/>
        </w:rPr>
        <w:t xml:space="preserve">puede</w:t>
      </w:r>
      <w:r w:rsidDel="00000000" w:rsidR="00000000" w:rsidRPr="00000000">
        <w:rPr>
          <w:rFonts w:ascii="Trebuchet MS" w:cs="Trebuchet MS" w:eastAsia="Trebuchet MS" w:hAnsi="Trebuchet MS"/>
          <w:i w:val="1"/>
          <w:sz w:val="18"/>
          <w:szCs w:val="18"/>
          <w:rtl w:val="0"/>
        </w:rPr>
        <w:t xml:space="preserve"> ser, a título de ejemplo, la alianza ARQUS.</w:t>
      </w:r>
    </w:p>
    <w:p w:rsidR="00000000" w:rsidDel="00000000" w:rsidP="00000000" w:rsidRDefault="00000000" w:rsidRPr="00000000" w14:paraId="00000227">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Desarrollo Humano Sostenible (Todos los ODS)</w:t>
      </w:r>
    </w:p>
    <w:p w:rsidR="00000000" w:rsidDel="00000000" w:rsidP="00000000" w:rsidRDefault="00000000" w:rsidRPr="00000000" w14:paraId="00000228">
      <w:pPr>
        <w:rPr>
          <w:rFonts w:ascii="Trebuchet MS" w:cs="Trebuchet MS" w:eastAsia="Trebuchet MS" w:hAnsi="Trebuchet MS"/>
          <w:i w:val="1"/>
          <w:sz w:val="18"/>
          <w:szCs w:val="18"/>
        </w:rPr>
      </w:pPr>
      <w:sdt>
        <w:sdtPr>
          <w:tag w:val="goog_rdk_22"/>
        </w:sdtPr>
        <w:sdtContent>
          <w:r w:rsidDel="00000000" w:rsidR="00000000" w:rsidRPr="00000000">
            <w:rPr>
              <w:rFonts w:ascii="Arial Unicode MS" w:cs="Arial Unicode MS" w:eastAsia="Arial Unicode MS" w:hAnsi="Arial Unicode MS"/>
              <w:i w:val="1"/>
              <w:sz w:val="18"/>
              <w:szCs w:val="18"/>
              <w:rtl w:val="0"/>
            </w:rPr>
            <w:t xml:space="preserve">☐ Reflexionar en torno al concepto de desarrollo sostenible, los desafíos para alcanzar los ODS, la importancia del propio campo de especialización para lograr los ODS y su propio rol en el proceso.</w:t>
          </w:r>
        </w:sdtContent>
      </w:sdt>
    </w:p>
    <w:p w:rsidR="00000000" w:rsidDel="00000000" w:rsidP="00000000" w:rsidRDefault="00000000" w:rsidRPr="00000000" w14:paraId="00000229">
      <w:pPr>
        <w:rPr>
          <w:rFonts w:ascii="Trebuchet MS" w:cs="Trebuchet MS" w:eastAsia="Trebuchet MS" w:hAnsi="Trebuchet MS"/>
          <w:i w:val="1"/>
          <w:sz w:val="18"/>
          <w:szCs w:val="18"/>
        </w:rPr>
      </w:pPr>
      <w:sdt>
        <w:sdtPr>
          <w:tag w:val="goog_rdk_23"/>
        </w:sdtPr>
        <w:sdtContent>
          <w:r w:rsidDel="00000000" w:rsidR="00000000" w:rsidRPr="00000000">
            <w:rPr>
              <w:rFonts w:ascii="Arial Unicode MS" w:cs="Arial Unicode MS" w:eastAsia="Arial Unicode MS" w:hAnsi="Arial Unicode MS"/>
              <w:i w:val="1"/>
              <w:sz w:val="18"/>
              <w:szCs w:val="18"/>
              <w:rtl w:val="0"/>
            </w:rPr>
            <w:t xml:space="preserve">☐ Formular una visión integradora propia de estos temas y desafíos de desarrollo sostenible por medio de la consideración de las dimensiones social, ecológica, económica y cultural desde la perspectiva de los principios y valores de desarrollo sostenible, incluyendo la justicia intergeneracional y mundial.</w:t>
          </w:r>
        </w:sdtContent>
      </w:sdt>
    </w:p>
    <w:p w:rsidR="00000000" w:rsidDel="00000000" w:rsidP="00000000" w:rsidRDefault="00000000" w:rsidRPr="00000000" w14:paraId="0000022A">
      <w:pPr>
        <w:rPr>
          <w:rFonts w:ascii="Trebuchet MS" w:cs="Trebuchet MS" w:eastAsia="Trebuchet MS" w:hAnsi="Trebuchet MS"/>
          <w:i w:val="1"/>
          <w:sz w:val="18"/>
          <w:szCs w:val="18"/>
        </w:rPr>
      </w:pPr>
      <w:sdt>
        <w:sdtPr>
          <w:tag w:val="goog_rdk_24"/>
        </w:sdtPr>
        <w:sdtContent>
          <w:r w:rsidDel="00000000" w:rsidR="00000000" w:rsidRPr="00000000">
            <w:rPr>
              <w:rFonts w:ascii="Arial Unicode MS" w:cs="Arial Unicode MS" w:eastAsia="Arial Unicode MS" w:hAnsi="Arial Unicode MS"/>
              <w:i w:val="1"/>
              <w:sz w:val="18"/>
              <w:szCs w:val="18"/>
              <w:rtl w:val="0"/>
            </w:rPr>
            <w:t xml:space="preserve">☐ Comprender cómo la diversidad cultural, la igualdad de género, la justicia social, la protección ambiental y el desarrollo personal son elementos integrales de la formación de cualquier futuro profesional.</w:t>
          </w:r>
        </w:sdtContent>
      </w:sdt>
    </w:p>
    <w:p w:rsidR="00000000" w:rsidDel="00000000" w:rsidP="00000000" w:rsidRDefault="00000000" w:rsidRPr="00000000" w14:paraId="0000022B">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22C">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22D">
      <w:pPr>
        <w:rPr>
          <w:rFonts w:ascii="Trebuchet MS" w:cs="Trebuchet MS" w:eastAsia="Trebuchet MS" w:hAnsi="Trebuchet MS"/>
        </w:rPr>
      </w:pPr>
      <w:r w:rsidDel="00000000" w:rsidR="00000000" w:rsidRPr="00000000">
        <w:rPr>
          <w:rtl w:val="0"/>
        </w:rPr>
      </w:r>
    </w:p>
    <w:sectPr>
      <w:type w:val="nextPage"/>
      <w:pgSz w:h="16838" w:w="11906" w:orient="portrait"/>
      <w:pgMar w:bottom="1417" w:top="2552" w:left="1701" w:right="1701" w:header="142"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rebuchet MS"/>
  <w:font w:name="Arial Unicode MS"/>
  <w:font w:name="Courier New"/>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EB Garamond" w:cs="EB Garamond" w:eastAsia="EB Garamond" w:hAnsi="EB Garamond"/>
        <w:b w:val="0"/>
        <w:i w:val="0"/>
        <w:smallCaps w:val="0"/>
        <w:strike w:val="0"/>
        <w:color w:val="666666"/>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 name=""/>
              <a:graphic>
                <a:graphicData uri="http://schemas.microsoft.com/office/word/2010/wordprocessingShape">
                  <wps:wsp>
                    <wps:cNvSpPr/>
                    <wps:cNvPr id="2" name="Shape 2"/>
                    <wps:spPr>
                      <a:xfrm>
                        <a:off x="5345365" y="3875885"/>
                        <a:ext cx="6113145" cy="0"/>
                      </a:xfrm>
                      <a:prstGeom prst="straightConnector1">
                        <a:avLst/>
                      </a:prstGeom>
                      <a:solidFill>
                        <a:srgbClr val="FFFFFF"/>
                      </a:solidFill>
                      <a:ln cap="flat" cmpd="sng" w="9525">
                        <a:solidFill>
                          <a:srgbClr val="FF420E"/>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666666"/>
        <w:sz w:val="18"/>
        <w:szCs w:val="18"/>
        <w:u w:val="none"/>
        <w:shd w:fill="auto" w:val="clear"/>
        <w:vertAlign w:val="baseline"/>
        <w:rtl w:val="0"/>
      </w:rPr>
      <w:t xml:space="preserve">Universidad de Granada – Centro de Producción de Recursos para la Universidad Digital CEPRUD</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666666"/>
        <w:sz w:val="18"/>
        <w:szCs w:val="18"/>
        <w:u w:val="none"/>
        <w:shd w:fill="auto" w:val="clear"/>
        <w:vertAlign w:val="baseline"/>
        <w:rtl w:val="0"/>
      </w:rPr>
      <w:t xml:space="preserve">C/ Real de Cartuja, 36-38 – 2ª Planta – Granada – Teléfono: 958 24 10 00 ext. 20210</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2E">
      <w:pPr>
        <w:spacing w:after="0" w:lineRule="auto"/>
        <w:rPr>
          <w:rFonts w:ascii="Trebuchet MS" w:cs="Trebuchet MS" w:eastAsia="Trebuchet MS" w:hAnsi="Trebuchet MS"/>
          <w:sz w:val="18"/>
          <w:szCs w:val="18"/>
        </w:rPr>
      </w:pPr>
      <w:r w:rsidDel="00000000" w:rsidR="00000000" w:rsidRPr="00000000">
        <w:rPr>
          <w:rStyle w:val="FootnoteReference"/>
          <w:vertAlign w:val="superscript"/>
        </w:rPr>
        <w:footnoteRef/>
      </w:r>
      <w:r w:rsidDel="00000000" w:rsidR="00000000" w:rsidRPr="00000000">
        <w:rPr>
          <w:rFonts w:ascii="Trebuchet MS" w:cs="Trebuchet MS" w:eastAsia="Trebuchet MS" w:hAnsi="Trebuchet MS"/>
          <w:sz w:val="18"/>
          <w:szCs w:val="18"/>
          <w:rtl w:val="0"/>
        </w:rPr>
        <w:t xml:space="preserve"> Se recomienda la licencia: Reconocimiento – NoComercial – SinObraDerivada (by-nc-nd)</w:t>
      </w:r>
    </w:p>
  </w:footnote>
  <w:footnote w:id="1">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Véase Anexo I</w:t>
      </w:r>
      <w:r w:rsidDel="00000000" w:rsidR="00000000" w:rsidRPr="00000000">
        <w:rPr>
          <w:sz w:val="20"/>
          <w:szCs w:val="20"/>
          <w:rtl w:val="0"/>
        </w:rPr>
        <w:t xml:space="preserve">II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para comprender los roles participantes.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spacing w:after="0" w:line="240" w:lineRule="auto"/>
      <w:ind w:hanging="992.1259842519685"/>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3334880" cy="1201385"/>
          <wp:effectExtent b="0" l="0" r="0" t="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334880" cy="120138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4"/>
      <w:numFmt w:val="decimal"/>
      <w:lvlText w:val="%1.%2."/>
      <w:lvlJc w:val="left"/>
      <w:pPr>
        <w:ind w:left="1428" w:hanging="719.9999999999999"/>
      </w:pPr>
      <w:rPr/>
    </w:lvl>
    <w:lvl w:ilvl="2">
      <w:start w:val="1"/>
      <w:numFmt w:val="decimal"/>
      <w:lvlText w:val="%1.%2.%3."/>
      <w:lvlJc w:val="left"/>
      <w:pPr>
        <w:ind w:left="1776" w:hanging="720"/>
      </w:pPr>
      <w:rPr/>
    </w:lvl>
    <w:lvl w:ilvl="3">
      <w:start w:val="1"/>
      <w:numFmt w:val="decimal"/>
      <w:lvlText w:val="%1.%2.%3.%4."/>
      <w:lvlJc w:val="left"/>
      <w:pPr>
        <w:ind w:left="2484" w:hanging="1080"/>
      </w:pPr>
      <w:rPr/>
    </w:lvl>
    <w:lvl w:ilvl="4">
      <w:start w:val="1"/>
      <w:numFmt w:val="decimal"/>
      <w:lvlText w:val="%1.%2.%3.%4.%5."/>
      <w:lvlJc w:val="left"/>
      <w:pPr>
        <w:ind w:left="2832" w:hanging="1080"/>
      </w:pPr>
      <w:rPr/>
    </w:lvl>
    <w:lvl w:ilvl="5">
      <w:start w:val="1"/>
      <w:numFmt w:val="decimal"/>
      <w:lvlText w:val="%1.%2.%3.%4.%5.%6."/>
      <w:lvlJc w:val="left"/>
      <w:pPr>
        <w:ind w:left="3540" w:hanging="1440"/>
      </w:pPr>
      <w:rPr/>
    </w:lvl>
    <w:lvl w:ilvl="6">
      <w:start w:val="1"/>
      <w:numFmt w:val="decimal"/>
      <w:lvlText w:val="%1.%2.%3.%4.%5.%6.%7."/>
      <w:lvlJc w:val="left"/>
      <w:pPr>
        <w:ind w:left="4248" w:hanging="1800"/>
      </w:pPr>
      <w:rPr/>
    </w:lvl>
    <w:lvl w:ilvl="7">
      <w:start w:val="1"/>
      <w:numFmt w:val="decimal"/>
      <w:lvlText w:val="%1.%2.%3.%4.%5.%6.%7.%8."/>
      <w:lvlJc w:val="left"/>
      <w:pPr>
        <w:ind w:left="4596" w:hanging="1800"/>
      </w:pPr>
      <w:rPr/>
    </w:lvl>
    <w:lvl w:ilvl="8">
      <w:start w:val="1"/>
      <w:numFmt w:val="decimal"/>
      <w:lvlText w:val="%1.%2.%3.%4.%5.%6.%7.%8.%9."/>
      <w:lvlJc w:val="left"/>
      <w:pPr>
        <w:ind w:left="5304" w:hanging="2160"/>
      </w:pPr>
      <w:rPr/>
    </w:lvl>
  </w:abstractNum>
  <w:abstractNum w:abstractNumId="2">
    <w:lvl w:ilvl="0">
      <w:start w:val="2"/>
      <w:numFmt w:val="bullet"/>
      <w:lvlText w:val="-"/>
      <w:lvlJc w:val="left"/>
      <w:pPr>
        <w:ind w:left="720" w:hanging="360"/>
      </w:pPr>
      <w:rPr>
        <w:rFonts w:ascii="Trebuchet MS" w:cs="Trebuchet MS" w:eastAsia="Trebuchet MS" w:hAnsi="Trebuchet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400" w:hanging="40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4">
    <w:lvl w:ilvl="0">
      <w:start w:val="2"/>
      <w:numFmt w:val="decimal"/>
      <w:lvlText w:val="%1"/>
      <w:lvlJc w:val="left"/>
      <w:pPr>
        <w:ind w:left="360" w:hanging="360"/>
      </w:pPr>
      <w:rPr/>
    </w:lvl>
    <w:lvl w:ilvl="1">
      <w:start w:val="4"/>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60" w:line="259" w:lineRule="auto"/>
    </w:pPr>
    <w:rPr>
      <w:sz w:val="22"/>
      <w:szCs w:val="22"/>
      <w:lang w:eastAsia="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76796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avistosa-nfasis11" w:customStyle="1">
    <w:name w:val="Lista vistosa - Énfasis 11"/>
    <w:basedOn w:val="Normal"/>
    <w:uiPriority w:val="34"/>
    <w:qFormat w:val="1"/>
    <w:rsid w:val="00767962"/>
    <w:pPr>
      <w:ind w:left="720"/>
      <w:contextualSpacing w:val="1"/>
    </w:pPr>
  </w:style>
  <w:style w:type="paragraph" w:styleId="Textonotapie">
    <w:name w:val="footnote text"/>
    <w:basedOn w:val="Normal"/>
    <w:link w:val="TextonotapieCar"/>
    <w:uiPriority w:val="99"/>
    <w:semiHidden w:val="1"/>
    <w:unhideWhenUsed w:val="1"/>
    <w:rsid w:val="00767962"/>
    <w:pPr>
      <w:spacing w:after="0" w:line="240" w:lineRule="auto"/>
    </w:pPr>
    <w:rPr>
      <w:sz w:val="20"/>
      <w:szCs w:val="20"/>
    </w:rPr>
  </w:style>
  <w:style w:type="character" w:styleId="TextonotapieCar" w:customStyle="1">
    <w:name w:val="Texto nota pie Car"/>
    <w:link w:val="Textonotapie"/>
    <w:uiPriority w:val="99"/>
    <w:semiHidden w:val="1"/>
    <w:rsid w:val="00767962"/>
    <w:rPr>
      <w:sz w:val="20"/>
      <w:szCs w:val="20"/>
    </w:rPr>
  </w:style>
  <w:style w:type="character" w:styleId="Refdenotaalpie">
    <w:name w:val="footnote reference"/>
    <w:uiPriority w:val="99"/>
    <w:semiHidden w:val="1"/>
    <w:unhideWhenUsed w:val="1"/>
    <w:rsid w:val="00767962"/>
    <w:rPr>
      <w:vertAlign w:val="superscript"/>
    </w:rPr>
  </w:style>
  <w:style w:type="character" w:styleId="Hipervnculo">
    <w:name w:val="Hyperlink"/>
    <w:uiPriority w:val="99"/>
    <w:unhideWhenUsed w:val="1"/>
    <w:rsid w:val="00767962"/>
    <w:rPr>
      <w:color w:val="0563c1"/>
      <w:u w:val="single"/>
    </w:rPr>
  </w:style>
  <w:style w:type="character" w:styleId="Refdecomentario">
    <w:name w:val="annotation reference"/>
    <w:uiPriority w:val="99"/>
    <w:semiHidden w:val="1"/>
    <w:unhideWhenUsed w:val="1"/>
    <w:rsid w:val="00C16E04"/>
    <w:rPr>
      <w:sz w:val="16"/>
      <w:szCs w:val="16"/>
    </w:rPr>
  </w:style>
  <w:style w:type="paragraph" w:styleId="Textocomentario">
    <w:name w:val="annotation text"/>
    <w:basedOn w:val="Normal"/>
    <w:link w:val="TextocomentarioCar"/>
    <w:uiPriority w:val="99"/>
    <w:semiHidden w:val="1"/>
    <w:unhideWhenUsed w:val="1"/>
    <w:rsid w:val="00C16E04"/>
    <w:pPr>
      <w:spacing w:line="240" w:lineRule="auto"/>
    </w:pPr>
    <w:rPr>
      <w:sz w:val="20"/>
      <w:szCs w:val="20"/>
    </w:rPr>
  </w:style>
  <w:style w:type="character" w:styleId="TextocomentarioCar" w:customStyle="1">
    <w:name w:val="Texto comentario Car"/>
    <w:link w:val="Textocomentario"/>
    <w:uiPriority w:val="99"/>
    <w:semiHidden w:val="1"/>
    <w:rsid w:val="00C16E04"/>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16E04"/>
    <w:rPr>
      <w:b w:val="1"/>
      <w:bCs w:val="1"/>
    </w:rPr>
  </w:style>
  <w:style w:type="character" w:styleId="AsuntodelcomentarioCar" w:customStyle="1">
    <w:name w:val="Asunto del comentario Car"/>
    <w:link w:val="Asuntodelcomentario"/>
    <w:uiPriority w:val="99"/>
    <w:semiHidden w:val="1"/>
    <w:rsid w:val="00C16E04"/>
    <w:rPr>
      <w:b w:val="1"/>
      <w:bCs w:val="1"/>
      <w:sz w:val="20"/>
      <w:szCs w:val="20"/>
    </w:rPr>
  </w:style>
  <w:style w:type="paragraph" w:styleId="Textodeglobo">
    <w:name w:val="Balloon Text"/>
    <w:basedOn w:val="Normal"/>
    <w:link w:val="TextodegloboCar"/>
    <w:uiPriority w:val="99"/>
    <w:semiHidden w:val="1"/>
    <w:unhideWhenUsed w:val="1"/>
    <w:rsid w:val="00C16E04"/>
    <w:pPr>
      <w:spacing w:after="0" w:line="240" w:lineRule="auto"/>
    </w:pPr>
    <w:rPr>
      <w:rFonts w:ascii="Segoe UI" w:cs="Segoe UI" w:hAnsi="Segoe UI"/>
      <w:sz w:val="18"/>
      <w:szCs w:val="18"/>
    </w:rPr>
  </w:style>
  <w:style w:type="character" w:styleId="TextodegloboCar" w:customStyle="1">
    <w:name w:val="Texto de globo Car"/>
    <w:link w:val="Textodeglobo"/>
    <w:uiPriority w:val="99"/>
    <w:semiHidden w:val="1"/>
    <w:rsid w:val="00C16E04"/>
    <w:rPr>
      <w:rFonts w:ascii="Segoe UI" w:cs="Segoe UI" w:hAnsi="Segoe UI"/>
      <w:sz w:val="18"/>
      <w:szCs w:val="18"/>
    </w:rPr>
  </w:style>
  <w:style w:type="paragraph" w:styleId="Encabezado">
    <w:name w:val="header"/>
    <w:basedOn w:val="Normal"/>
    <w:link w:val="EncabezadoCar"/>
    <w:uiPriority w:val="99"/>
    <w:unhideWhenUsed w:val="1"/>
    <w:rsid w:val="00CE4DB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CE4DB3"/>
  </w:style>
  <w:style w:type="paragraph" w:styleId="Piedepgina">
    <w:name w:val="footer"/>
    <w:basedOn w:val="Normal"/>
    <w:link w:val="PiedepginaCar"/>
    <w:unhideWhenUsed w:val="1"/>
    <w:rsid w:val="00CE4DB3"/>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CE4DB3"/>
  </w:style>
  <w:style w:type="character" w:styleId="Cuadrculamedia11" w:customStyle="1">
    <w:name w:val="Cuadrícula media 11"/>
    <w:uiPriority w:val="99"/>
    <w:semiHidden w:val="1"/>
    <w:rsid w:val="00420D97"/>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5" Type="http://schemas.openxmlformats.org/officeDocument/2006/relationships/font" Target="fonts/EBGaramond-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UepgwpEZYGe30oqTfDPinKQfA==">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2022-05-11T14:43:00Z</dcterms:created>
  <dc:creator>Mª Raquel Pérez Martínez</dc:creator>
</cp:coreProperties>
</file>